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D0B7" w14:textId="77777777" w:rsidR="00D55D0C" w:rsidRPr="00C07804" w:rsidRDefault="00D55D0C" w:rsidP="00B33DA4">
      <w:pPr>
        <w:ind w:left="540" w:right="1878"/>
        <w:rPr>
          <w:b/>
          <w:color w:val="AF272F"/>
          <w:sz w:val="44"/>
          <w:szCs w:val="44"/>
          <w:lang w:val="en-AU"/>
        </w:rPr>
      </w:pPr>
      <w:r w:rsidRPr="00C07804">
        <w:rPr>
          <w:b/>
          <w:noProof/>
          <w:color w:val="AF272F"/>
          <w:sz w:val="44"/>
          <w:szCs w:val="44"/>
          <w:lang w:val="en-AU"/>
        </w:rPr>
        <w:t>2024</w:t>
      </w:r>
      <w:r w:rsidRPr="00C07804">
        <w:rPr>
          <w:noProof/>
          <w:lang w:val="en-AU" w:eastAsia="en-AU"/>
        </w:rPr>
        <mc:AlternateContent>
          <mc:Choice Requires="wps">
            <w:drawing>
              <wp:anchor distT="45720" distB="45720" distL="114300" distR="114300" simplePos="0" relativeHeight="251659264" behindDoc="1" locked="1" layoutInCell="1" allowOverlap="1" wp14:anchorId="3DEEB7A9" wp14:editId="0A08A757">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60A9E76C" w14:textId="77777777" w:rsidR="00D55D0C" w:rsidRDefault="00D55D0C" w:rsidP="00B33DA4">
                            <w:pPr>
                              <w:pStyle w:val="ESBodyText"/>
                            </w:pPr>
                            <w:r>
                              <w:rPr>
                                <w:noProof/>
                              </w:rPr>
                              <w:t>Submitted for review by Sherrin Strathairn (School Principal) on 20 March, 2024 at 12:52 PM</w:t>
                            </w:r>
                            <w:r>
                              <w:rPr>
                                <w:noProof/>
                              </w:rPr>
                              <w:br/>
                              <w:t>Endorsed by Justin Esler (Senior Education Improvement Leader) on 08 April, 2024 at 10:26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3DEEB7A9"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60A9E76C" w14:textId="77777777" w:rsidR="00D55D0C" w:rsidRDefault="00D55D0C" w:rsidP="00B33DA4">
                      <w:pPr>
                        <w:pStyle w:val="ESBodyText"/>
                      </w:pPr>
                      <w:r>
                        <w:rPr>
                          <w:noProof/>
                        </w:rPr>
                        <w:t>Submitted for review by Sherrin Strathairn (School Principal) on 20 March, 2024 at 12:52 PM</w:t>
                      </w:r>
                      <w:r>
                        <w:rPr>
                          <w:noProof/>
                        </w:rPr>
                        <w:br/>
                        <w:t>Endorsed by Justin Esler (Senior Education Improvement Leader) on 08 April, 2024 at 10:26 AM</w:t>
                      </w:r>
                      <w:r>
                        <w:rPr>
                          <w:noProof/>
                        </w:rPr>
                        <w:br/>
                        <w:t>Awaiting endorsement by School Council President</w:t>
                      </w:r>
                      <w:r>
                        <w:rPr>
                          <w:noProof/>
                        </w:rPr>
                        <w:br/>
                      </w:r>
                    </w:p>
                  </w:txbxContent>
                </v:textbox>
                <w10:wrap anchorx="margin" anchory="margin"/>
                <w10:anchorlock/>
              </v:shape>
            </w:pict>
          </mc:Fallback>
        </mc:AlternateContent>
      </w:r>
      <w:r w:rsidRPr="00C07804">
        <w:rPr>
          <w:b/>
          <w:color w:val="AF272F"/>
          <w:sz w:val="44"/>
          <w:szCs w:val="44"/>
          <w:lang w:val="en-AU"/>
        </w:rPr>
        <w:t xml:space="preserve"> Annual Implementation Plan</w:t>
      </w:r>
    </w:p>
    <w:p w14:paraId="7882B712" w14:textId="77777777" w:rsidR="00D55D0C" w:rsidRPr="00C07804" w:rsidRDefault="00D55D0C" w:rsidP="00B33DA4">
      <w:pPr>
        <w:ind w:left="540" w:right="1878"/>
        <w:rPr>
          <w:b/>
          <w:color w:val="AF272F"/>
          <w:sz w:val="28"/>
          <w:szCs w:val="44"/>
          <w:lang w:val="en-AU"/>
        </w:rPr>
      </w:pPr>
      <w:r w:rsidRPr="00C07804">
        <w:rPr>
          <w:b/>
          <w:color w:val="AF272F"/>
          <w:sz w:val="28"/>
          <w:szCs w:val="44"/>
          <w:lang w:val="en-AU"/>
        </w:rPr>
        <w:t xml:space="preserve">for improving student outcomes </w:t>
      </w:r>
    </w:p>
    <w:p w14:paraId="49B62F64" w14:textId="77777777" w:rsidR="00D55D0C" w:rsidRPr="00C07804" w:rsidRDefault="00D55D0C" w:rsidP="00B33DA4">
      <w:pPr>
        <w:ind w:left="540" w:right="1878"/>
        <w:rPr>
          <w:color w:val="AF272F"/>
          <w:sz w:val="22"/>
          <w:szCs w:val="36"/>
          <w:lang w:val="en-AU"/>
        </w:rPr>
      </w:pPr>
    </w:p>
    <w:p w14:paraId="6D44E0EC" w14:textId="77777777" w:rsidR="00D55D0C" w:rsidRPr="00C07804" w:rsidRDefault="00D55D0C" w:rsidP="00B33DA4">
      <w:pPr>
        <w:pStyle w:val="ESIntroParagraph"/>
        <w:ind w:left="-567" w:right="978" w:firstLine="1107"/>
        <w:rPr>
          <w:color w:val="595959" w:themeColor="text1" w:themeTint="A6"/>
          <w:lang w:val="en-AU"/>
        </w:rPr>
      </w:pPr>
      <w:r w:rsidRPr="00C07804">
        <w:rPr>
          <w:noProof/>
          <w:color w:val="595959" w:themeColor="text1" w:themeTint="A6"/>
          <w:lang w:val="en-AU"/>
        </w:rPr>
        <w:t>Bundoora Primary School (4944)</w:t>
      </w:r>
    </w:p>
    <w:p w14:paraId="0675B686" w14:textId="77777777" w:rsidR="00D55D0C" w:rsidRPr="00C07804" w:rsidRDefault="00D55D0C" w:rsidP="00B33DA4">
      <w:pPr>
        <w:pStyle w:val="ESIntroParagraph"/>
        <w:ind w:left="-567" w:right="4330" w:firstLine="1107"/>
        <w:rPr>
          <w:color w:val="AF272F"/>
          <w:lang w:val="en-AU"/>
        </w:rPr>
      </w:pPr>
    </w:p>
    <w:p w14:paraId="6CE7DEA9" w14:textId="77777777" w:rsidR="00D55D0C" w:rsidRPr="00C07804" w:rsidRDefault="00D55D0C" w:rsidP="00B33DA4">
      <w:pPr>
        <w:pStyle w:val="ESIntroParagraph"/>
        <w:ind w:left="-567" w:right="4330" w:firstLine="1107"/>
        <w:rPr>
          <w:color w:val="AF272F"/>
          <w:lang w:val="en-AU"/>
        </w:rPr>
      </w:pPr>
    </w:p>
    <w:p w14:paraId="1655EB23" w14:textId="77777777" w:rsidR="00D55D0C" w:rsidRPr="00C07804" w:rsidRDefault="00D55D0C" w:rsidP="00B33DA4">
      <w:pPr>
        <w:pStyle w:val="ESIntroParagraph"/>
        <w:ind w:left="-567" w:right="4330" w:firstLine="1107"/>
        <w:rPr>
          <w:color w:val="AF272F"/>
          <w:lang w:val="en-AU"/>
        </w:rPr>
      </w:pPr>
    </w:p>
    <w:p w14:paraId="792A6D5C" w14:textId="77777777" w:rsidR="00D55D0C" w:rsidRPr="00C07804" w:rsidRDefault="00D55D0C" w:rsidP="00B33DA4">
      <w:pPr>
        <w:pStyle w:val="ESIntroParagraph"/>
        <w:ind w:left="-567" w:right="4330" w:firstLine="1107"/>
        <w:rPr>
          <w:color w:val="AF272F"/>
          <w:lang w:val="en-AU"/>
        </w:rPr>
      </w:pPr>
    </w:p>
    <w:p w14:paraId="6BB265D8" w14:textId="77777777" w:rsidR="00D55D0C" w:rsidRPr="00C07804" w:rsidRDefault="00D55D0C" w:rsidP="00B33DA4">
      <w:pPr>
        <w:pStyle w:val="ESIntroParagraph"/>
        <w:ind w:left="-567" w:right="4330" w:firstLine="1107"/>
        <w:rPr>
          <w:color w:val="AF272F"/>
          <w:lang w:val="en-AU"/>
        </w:rPr>
      </w:pPr>
    </w:p>
    <w:p w14:paraId="35FA0063" w14:textId="77777777" w:rsidR="00D55D0C" w:rsidRPr="00C07804" w:rsidRDefault="00D55D0C" w:rsidP="00B33DA4">
      <w:pPr>
        <w:pStyle w:val="ESIntroParagraph"/>
        <w:ind w:left="-567" w:right="4330" w:firstLine="1107"/>
        <w:rPr>
          <w:color w:val="AF272F"/>
          <w:lang w:val="en-AU"/>
        </w:rPr>
      </w:pPr>
    </w:p>
    <w:p w14:paraId="52EDA59D" w14:textId="77777777" w:rsidR="00D55D0C" w:rsidRPr="00C07804" w:rsidRDefault="00D55D0C" w:rsidP="00B33DA4">
      <w:pPr>
        <w:pStyle w:val="ESIntroParagraph"/>
        <w:ind w:left="-567" w:right="4330" w:firstLine="1107"/>
        <w:rPr>
          <w:color w:val="AF272F"/>
          <w:lang w:val="en-AU"/>
        </w:rPr>
      </w:pPr>
    </w:p>
    <w:p w14:paraId="01F7551A" w14:textId="77777777" w:rsidR="00D55D0C" w:rsidRPr="00C07804" w:rsidRDefault="00D55D0C" w:rsidP="00B33DA4">
      <w:pPr>
        <w:pStyle w:val="ESIntroParagraph"/>
        <w:ind w:left="-567" w:right="4330" w:firstLine="1107"/>
        <w:rPr>
          <w:color w:val="AF272F"/>
          <w:lang w:val="en-AU"/>
        </w:rPr>
      </w:pPr>
    </w:p>
    <w:p w14:paraId="08886A7D" w14:textId="77777777" w:rsidR="00D55D0C" w:rsidRPr="00C07804" w:rsidRDefault="00D55D0C" w:rsidP="00B33DA4">
      <w:pPr>
        <w:pStyle w:val="ESIntroParagraph"/>
        <w:ind w:left="-567" w:right="4330" w:firstLine="1107"/>
        <w:rPr>
          <w:color w:val="AF272F"/>
          <w:lang w:val="en-AU"/>
        </w:rPr>
      </w:pPr>
    </w:p>
    <w:p w14:paraId="7469FF0C" w14:textId="77777777" w:rsidR="00D55D0C" w:rsidRPr="00C07804" w:rsidRDefault="00D55D0C" w:rsidP="00B33DA4">
      <w:pPr>
        <w:pStyle w:val="ESBodyText"/>
        <w:rPr>
          <w:lang w:val="en-AU"/>
        </w:rPr>
      </w:pPr>
    </w:p>
    <w:p w14:paraId="216A64B1" w14:textId="77777777" w:rsidR="00D55D0C" w:rsidRPr="00C07804" w:rsidRDefault="00D55D0C" w:rsidP="00B33DA4">
      <w:pPr>
        <w:pStyle w:val="ESBodyText"/>
        <w:jc w:val="center"/>
        <w:rPr>
          <w:lang w:val="en-AU"/>
        </w:rPr>
      </w:pPr>
      <w:r w:rsidRPr="00C07804">
        <w:rPr>
          <w:noProof/>
          <w:sz w:val="44"/>
          <w:szCs w:val="44"/>
          <w:lang w:val="en-AU"/>
        </w:rPr>
        <w:drawing>
          <wp:anchor distT="0" distB="0" distL="114300" distR="114300" simplePos="0" relativeHeight="251660288" behindDoc="1" locked="0" layoutInCell="1" allowOverlap="1" wp14:anchorId="09085906" wp14:editId="204BF94C">
            <wp:simplePos x="0" y="0"/>
            <wp:positionH relativeFrom="page">
              <wp:align>center</wp:align>
            </wp:positionH>
            <wp:positionV relativeFrom="paragraph">
              <wp:posOffset>0</wp:posOffset>
            </wp:positionV>
            <wp:extent cx="2905125" cy="2647950"/>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2905125" cy="2647950"/>
                    </a:xfrm>
                    <a:prstGeom prst="rect">
                      <a:avLst/>
                    </a:prstGeom>
                  </pic:spPr>
                </pic:pic>
              </a:graphicData>
            </a:graphic>
          </wp:anchor>
        </w:drawing>
      </w:r>
    </w:p>
    <w:p w14:paraId="09A58FE1" w14:textId="77777777" w:rsidR="00D55D0C" w:rsidRPr="00C07804" w:rsidRDefault="00D55D0C" w:rsidP="00B33DA4">
      <w:pPr>
        <w:pStyle w:val="ESBodyText"/>
        <w:rPr>
          <w:lang w:val="en-AU"/>
        </w:rPr>
      </w:pPr>
    </w:p>
    <w:p w14:paraId="2F8D5958" w14:textId="77777777" w:rsidR="00D55D0C" w:rsidRPr="00C07804" w:rsidRDefault="00D55D0C" w:rsidP="00F83BD4">
      <w:pPr>
        <w:ind w:right="2759"/>
        <w:rPr>
          <w:lang w:val="en-AU"/>
        </w:rPr>
        <w:sectPr w:rsidR="00C703C5" w:rsidRPr="00C07804" w:rsidSect="002B1BCB">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5CA95E0F" w14:textId="77777777" w:rsidR="00D55D0C" w:rsidRPr="009B5728" w:rsidRDefault="00D55D0C" w:rsidP="005157E3">
      <w:pPr>
        <w:ind w:left="-450" w:right="2759"/>
        <w:rPr>
          <w:b/>
          <w:color w:val="AF272F"/>
          <w:sz w:val="36"/>
          <w:szCs w:val="44"/>
          <w:lang w:val="en-AU"/>
        </w:rPr>
      </w:pPr>
      <w:r w:rsidRPr="009B5728">
        <w:rPr>
          <w:b/>
          <w:color w:val="AF272F"/>
          <w:sz w:val="36"/>
          <w:szCs w:val="44"/>
          <w:lang w:val="en-AU"/>
        </w:rPr>
        <w:lastRenderedPageBreak/>
        <w:t xml:space="preserve">Self-evaluation </w:t>
      </w:r>
      <w:r w:rsidRPr="009B5728">
        <w:rPr>
          <w:b/>
          <w:color w:val="AF272F"/>
          <w:sz w:val="36"/>
          <w:szCs w:val="44"/>
          <w:lang w:val="en-AU"/>
        </w:rPr>
        <w:t>s</w:t>
      </w:r>
      <w:r w:rsidRPr="009B5728">
        <w:rPr>
          <w:b/>
          <w:color w:val="AF272F"/>
          <w:sz w:val="36"/>
          <w:szCs w:val="44"/>
          <w:lang w:val="en-AU"/>
        </w:rPr>
        <w:t xml:space="preserve">ummary - </w:t>
      </w:r>
      <w:r w:rsidRPr="009B5728">
        <w:rPr>
          <w:b/>
          <w:noProof/>
          <w:color w:val="AF272F"/>
          <w:sz w:val="36"/>
          <w:szCs w:val="44"/>
          <w:lang w:val="en-AU"/>
        </w:rPr>
        <w:t>2024</w:t>
      </w:r>
    </w:p>
    <w:p w14:paraId="688A3E2A" w14:textId="77777777" w:rsidR="00D55D0C" w:rsidRPr="009B5728" w:rsidRDefault="00D55D0C" w:rsidP="00715EBF">
      <w:pPr>
        <w:pStyle w:val="ESIntroParagraph"/>
        <w:ind w:left="-450" w:right="4330" w:firstLine="450"/>
        <w:rPr>
          <w:color w:val="auto"/>
          <w:sz w:val="18"/>
          <w:szCs w:val="18"/>
          <w:lang w:val="en-AU"/>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270214" w14:paraId="337C2194" w14:textId="77777777" w:rsidTr="00DB592D">
        <w:trPr>
          <w:trHeight w:val="515"/>
        </w:trPr>
        <w:tc>
          <w:tcPr>
            <w:tcW w:w="1697" w:type="dxa"/>
            <w:tcBorders>
              <w:bottom w:val="single" w:sz="4" w:space="0" w:color="auto"/>
            </w:tcBorders>
            <w:shd w:val="clear" w:color="auto" w:fill="D9D9D9" w:themeFill="background1" w:themeFillShade="D9"/>
          </w:tcPr>
          <w:p w14:paraId="1A7FAD7F" w14:textId="77777777" w:rsidR="00D55D0C" w:rsidRPr="009B5728" w:rsidRDefault="00D55D0C" w:rsidP="000F7465">
            <w:pPr>
              <w:pStyle w:val="Heading3"/>
              <w:spacing w:before="0" w:after="0"/>
              <w:ind w:right="-374"/>
              <w:rPr>
                <w:szCs w:val="24"/>
                <w:lang w:val="en-AU"/>
              </w:rPr>
            </w:pPr>
            <w:bookmarkStart w:id="0" w:name="_Hlk147390785"/>
          </w:p>
        </w:tc>
        <w:tc>
          <w:tcPr>
            <w:tcW w:w="6457" w:type="dxa"/>
            <w:shd w:val="clear" w:color="auto" w:fill="D9D9D9" w:themeFill="background1" w:themeFillShade="D9"/>
          </w:tcPr>
          <w:p w14:paraId="2F2FAB9E" w14:textId="77777777" w:rsidR="00D55D0C" w:rsidRPr="009B5728" w:rsidRDefault="00D55D0C" w:rsidP="009F6C5B">
            <w:pPr>
              <w:pStyle w:val="Heading3"/>
              <w:spacing w:before="0" w:after="0"/>
              <w:ind w:right="-374"/>
              <w:rPr>
                <w:szCs w:val="24"/>
                <w:lang w:val="en-AU"/>
              </w:rPr>
            </w:pPr>
            <w:r w:rsidRPr="009B5728">
              <w:rPr>
                <w:szCs w:val="24"/>
                <w:lang w:val="en-AU"/>
              </w:rPr>
              <w:t>FISO</w:t>
            </w:r>
            <w:r w:rsidRPr="009B5728">
              <w:rPr>
                <w:szCs w:val="24"/>
                <w:lang w:val="en-AU"/>
              </w:rPr>
              <w:t xml:space="preserve"> 2.0 </w:t>
            </w:r>
            <w:r w:rsidRPr="009B5728">
              <w:rPr>
                <w:szCs w:val="24"/>
                <w:lang w:val="en-AU"/>
              </w:rPr>
              <w:t>d</w:t>
            </w:r>
            <w:r w:rsidRPr="009B5728">
              <w:rPr>
                <w:szCs w:val="24"/>
                <w:lang w:val="en-AU"/>
              </w:rPr>
              <w:t>imensions</w:t>
            </w:r>
          </w:p>
        </w:tc>
        <w:tc>
          <w:tcPr>
            <w:tcW w:w="6966" w:type="dxa"/>
            <w:shd w:val="clear" w:color="auto" w:fill="D9D9D9" w:themeFill="background1" w:themeFillShade="D9"/>
          </w:tcPr>
          <w:p w14:paraId="52D79501" w14:textId="77777777" w:rsidR="00D55D0C" w:rsidRPr="009B5728" w:rsidRDefault="00D55D0C" w:rsidP="000F7465">
            <w:pPr>
              <w:pStyle w:val="Heading3"/>
              <w:spacing w:before="0" w:after="0"/>
              <w:ind w:right="-374"/>
              <w:rPr>
                <w:szCs w:val="24"/>
                <w:lang w:val="en-AU"/>
              </w:rPr>
            </w:pPr>
            <w:r w:rsidRPr="009B5728">
              <w:rPr>
                <w:szCs w:val="24"/>
                <w:lang w:val="en-AU"/>
              </w:rPr>
              <w:t xml:space="preserve">Self-evaluation </w:t>
            </w:r>
            <w:r w:rsidRPr="009B5728">
              <w:rPr>
                <w:szCs w:val="24"/>
                <w:lang w:val="en-AU"/>
              </w:rPr>
              <w:t>l</w:t>
            </w:r>
            <w:r w:rsidRPr="009B5728">
              <w:rPr>
                <w:szCs w:val="24"/>
                <w:lang w:val="en-AU"/>
              </w:rPr>
              <w:t>evel</w:t>
            </w:r>
          </w:p>
        </w:tc>
      </w:tr>
      <w:tr w:rsidR="00270214" w14:paraId="5BAB8AFF" w14:textId="77777777" w:rsidTr="00705B45">
        <w:trPr>
          <w:cantSplit/>
          <w:trHeight w:val="101"/>
        </w:trPr>
        <w:tc>
          <w:tcPr>
            <w:tcW w:w="1697" w:type="dxa"/>
            <w:vMerge w:val="restart"/>
            <w:shd w:val="clear" w:color="auto" w:fill="FFD062"/>
          </w:tcPr>
          <w:p w14:paraId="3C20F8EB" w14:textId="77777777" w:rsidR="00D55D0C" w:rsidRPr="009B5728" w:rsidRDefault="00D55D0C" w:rsidP="00363D8E">
            <w:pPr>
              <w:rPr>
                <w:b/>
                <w:bCs/>
                <w:color w:val="53565A"/>
                <w:sz w:val="24"/>
                <w:szCs w:val="24"/>
                <w:lang w:val="en-AU"/>
              </w:rPr>
            </w:pPr>
            <w:r w:rsidRPr="009B5728">
              <w:rPr>
                <w:b/>
                <w:bCs/>
                <w:color w:val="53565A"/>
                <w:sz w:val="24"/>
                <w:szCs w:val="24"/>
                <w:lang w:val="en-AU"/>
              </w:rPr>
              <w:t>Leadership</w:t>
            </w:r>
          </w:p>
        </w:tc>
        <w:tc>
          <w:tcPr>
            <w:tcW w:w="6457" w:type="dxa"/>
            <w:tcBorders>
              <w:left w:val="single" w:sz="4" w:space="0" w:color="auto"/>
            </w:tcBorders>
          </w:tcPr>
          <w:p w14:paraId="57FA1427" w14:textId="77777777" w:rsidR="00270214" w:rsidRDefault="00D55D0C">
            <w:r>
              <w:rPr>
                <w:rFonts w:eastAsia="Arial"/>
                <w:sz w:val="20"/>
              </w:rPr>
              <w:t xml:space="preserve">The strategic direction and deployment of resources to </w:t>
            </w:r>
            <w:r>
              <w:rPr>
                <w:rFonts w:eastAsia="Arial"/>
                <w:sz w:val="20"/>
              </w:rPr>
              <w:t>create and reflect shared goals and values; high expectations; and a positive, safe and orderly learning environment</w:t>
            </w:r>
          </w:p>
        </w:tc>
        <w:tc>
          <w:tcPr>
            <w:tcW w:w="6966" w:type="dxa"/>
            <w:vMerge w:val="restart"/>
            <w:vAlign w:val="center"/>
          </w:tcPr>
          <w:p w14:paraId="2FE412A2" w14:textId="77777777" w:rsidR="00270214" w:rsidRDefault="00270214"/>
        </w:tc>
      </w:tr>
      <w:tr w:rsidR="00270214" w14:paraId="5C04031D" w14:textId="77777777" w:rsidTr="007B0A88">
        <w:trPr>
          <w:cantSplit/>
          <w:trHeight w:val="200"/>
        </w:trPr>
        <w:tc>
          <w:tcPr>
            <w:tcW w:w="1697" w:type="dxa"/>
            <w:vMerge/>
            <w:shd w:val="clear" w:color="auto" w:fill="FFD062"/>
          </w:tcPr>
          <w:p w14:paraId="5F0030AD" w14:textId="77777777" w:rsidR="00D55D0C" w:rsidRPr="009B5728" w:rsidRDefault="00D55D0C" w:rsidP="00581393">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57" w:type="dxa"/>
            <w:tcBorders>
              <w:left w:val="single" w:sz="4" w:space="0" w:color="auto"/>
            </w:tcBorders>
          </w:tcPr>
          <w:p w14:paraId="25584719" w14:textId="77777777" w:rsidR="00270214" w:rsidRDefault="00D55D0C">
            <w:r>
              <w:rPr>
                <w:rFonts w:eastAsia="Arial"/>
                <w:sz w:val="20"/>
              </w:rPr>
              <w:t xml:space="preserve">Shared development of a culture of respect and collaboration with positive and supportive relationships between students and staff at </w:t>
            </w:r>
            <w:r>
              <w:rPr>
                <w:rFonts w:eastAsia="Arial"/>
                <w:sz w:val="20"/>
              </w:rPr>
              <w:t>the core</w:t>
            </w:r>
          </w:p>
        </w:tc>
        <w:tc>
          <w:tcPr>
            <w:tcW w:w="6966" w:type="dxa"/>
            <w:vMerge/>
          </w:tcPr>
          <w:p w14:paraId="46AC5349" w14:textId="77777777" w:rsidR="00D55D0C" w:rsidRPr="009B5728" w:rsidRDefault="00D55D0C" w:rsidP="00581393">
            <w:pPr>
              <w:pStyle w:val="ESBodyText"/>
              <w:rPr>
                <w:sz w:val="20"/>
                <w:lang w:val="en-AU"/>
              </w:rPr>
            </w:pPr>
          </w:p>
        </w:tc>
      </w:tr>
      <w:bookmarkEnd w:id="0"/>
    </w:tbl>
    <w:p w14:paraId="20F86972" w14:textId="77777777" w:rsidR="00D55D0C" w:rsidRPr="009B5728" w:rsidRDefault="00D55D0C" w:rsidP="004E7357">
      <w:pPr>
        <w:pStyle w:val="ESBodyText"/>
        <w:rPr>
          <w:lang w:val="en-AU"/>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270214" w14:paraId="6178C7E0" w14:textId="77777777" w:rsidTr="00705B45">
        <w:trPr>
          <w:cantSplit/>
          <w:trHeight w:val="56"/>
        </w:trPr>
        <w:tc>
          <w:tcPr>
            <w:tcW w:w="1701" w:type="dxa"/>
            <w:vMerge w:val="restart"/>
            <w:shd w:val="clear" w:color="auto" w:fill="58BFBD"/>
          </w:tcPr>
          <w:p w14:paraId="74F20231" w14:textId="77777777" w:rsidR="00D55D0C" w:rsidRPr="009B5728" w:rsidRDefault="00D55D0C" w:rsidP="00363D8E">
            <w:pPr>
              <w:rPr>
                <w:b/>
                <w:bCs/>
                <w:color w:val="53565A"/>
                <w:lang w:val="en-AU"/>
              </w:rPr>
            </w:pPr>
            <w:r w:rsidRPr="009B5728">
              <w:rPr>
                <w:b/>
                <w:bCs/>
                <w:color w:val="53565A"/>
                <w:sz w:val="24"/>
                <w:szCs w:val="24"/>
                <w:lang w:val="en-AU"/>
              </w:rPr>
              <w:t>Teaching and learning</w:t>
            </w:r>
          </w:p>
        </w:tc>
        <w:tc>
          <w:tcPr>
            <w:tcW w:w="6489" w:type="dxa"/>
          </w:tcPr>
          <w:p w14:paraId="034B1275" w14:textId="77777777" w:rsidR="00270214" w:rsidRDefault="00D55D0C">
            <w:r>
              <w:rPr>
                <w:rFonts w:eastAsia="Arial"/>
                <w:sz w:val="20"/>
              </w:rPr>
              <w:t>Documented teaching and learning program based on the Victorian Curriculum and senior secondary pathways, incorporating extra-curricula programs</w:t>
            </w:r>
          </w:p>
        </w:tc>
        <w:tc>
          <w:tcPr>
            <w:tcW w:w="6930" w:type="dxa"/>
            <w:vMerge w:val="restart"/>
            <w:vAlign w:val="center"/>
          </w:tcPr>
          <w:p w14:paraId="720FC155" w14:textId="77777777" w:rsidR="00270214" w:rsidRDefault="00270214"/>
        </w:tc>
      </w:tr>
      <w:tr w:rsidR="00270214" w14:paraId="46069C5F" w14:textId="77777777" w:rsidTr="007F0FF7">
        <w:trPr>
          <w:cantSplit/>
          <w:trHeight w:val="20"/>
        </w:trPr>
        <w:tc>
          <w:tcPr>
            <w:tcW w:w="1701" w:type="dxa"/>
            <w:vMerge/>
            <w:shd w:val="clear" w:color="auto" w:fill="58BFBD"/>
          </w:tcPr>
          <w:p w14:paraId="7198BFCD" w14:textId="77777777" w:rsidR="00D55D0C" w:rsidRPr="009B5728" w:rsidRDefault="00D55D0C" w:rsidP="00EE49B9">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89" w:type="dxa"/>
          </w:tcPr>
          <w:p w14:paraId="0C031D1A" w14:textId="77777777" w:rsidR="00270214" w:rsidRDefault="00D55D0C">
            <w:r>
              <w:rPr>
                <w:rFonts w:eastAsia="Arial"/>
                <w:sz w:val="20"/>
              </w:rPr>
              <w:t xml:space="preserve">Use of common and subject-specific high impact teaching and </w:t>
            </w:r>
            <w:r>
              <w:rPr>
                <w:rFonts w:eastAsia="Arial"/>
                <w:sz w:val="20"/>
              </w:rPr>
              <w:t>learning strategies as part of a shared and responsive teaching and learning model implemented through positive and supportive student-staff relationships</w:t>
            </w:r>
          </w:p>
        </w:tc>
        <w:tc>
          <w:tcPr>
            <w:tcW w:w="6930" w:type="dxa"/>
            <w:vMerge/>
          </w:tcPr>
          <w:p w14:paraId="6E802B36" w14:textId="77777777" w:rsidR="00D55D0C" w:rsidRPr="009B5728" w:rsidRDefault="00D55D0C" w:rsidP="00EE49B9">
            <w:pPr>
              <w:pStyle w:val="ESBodyText"/>
              <w:rPr>
                <w:sz w:val="20"/>
                <w:lang w:val="en-AU"/>
              </w:rPr>
            </w:pPr>
          </w:p>
        </w:tc>
      </w:tr>
    </w:tbl>
    <w:p w14:paraId="06A9B5C4" w14:textId="77777777" w:rsidR="00D55D0C" w:rsidRPr="009B5728" w:rsidRDefault="00D55D0C" w:rsidP="004E7357">
      <w:pPr>
        <w:pStyle w:val="ESBodyText"/>
        <w:rPr>
          <w:lang w:val="en-AU"/>
        </w:rPr>
      </w:pPr>
    </w:p>
    <w:p w14:paraId="37AEDE18" w14:textId="77777777" w:rsidR="00D55D0C" w:rsidRPr="009B5728" w:rsidRDefault="00D55D0C">
      <w:pPr>
        <w:spacing w:after="0" w:line="240" w:lineRule="auto"/>
        <w:rPr>
          <w:lang w:val="en-AU"/>
        </w:rPr>
      </w:pPr>
      <w:r w:rsidRPr="009B5728">
        <w:rPr>
          <w:lang w:val="en-AU"/>
        </w:rP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270214" w14:paraId="234F120C" w14:textId="77777777" w:rsidTr="00705B45">
        <w:trPr>
          <w:cantSplit/>
          <w:trHeight w:val="56"/>
        </w:trPr>
        <w:tc>
          <w:tcPr>
            <w:tcW w:w="1700" w:type="dxa"/>
            <w:vMerge w:val="restart"/>
            <w:shd w:val="clear" w:color="auto" w:fill="57B5E7"/>
          </w:tcPr>
          <w:p w14:paraId="4A8B19E8" w14:textId="77777777" w:rsidR="00D55D0C" w:rsidRPr="009B5728" w:rsidRDefault="00D55D0C" w:rsidP="00363D8E">
            <w:pPr>
              <w:rPr>
                <w:b/>
                <w:bCs/>
                <w:color w:val="53565A"/>
                <w:lang w:val="en-AU"/>
              </w:rPr>
            </w:pPr>
            <w:r w:rsidRPr="009B5728">
              <w:rPr>
                <w:b/>
                <w:bCs/>
                <w:color w:val="53565A"/>
                <w:sz w:val="24"/>
                <w:szCs w:val="24"/>
                <w:lang w:val="en-AU"/>
              </w:rPr>
              <w:lastRenderedPageBreak/>
              <w:t>Assessment</w:t>
            </w:r>
          </w:p>
        </w:tc>
        <w:tc>
          <w:tcPr>
            <w:tcW w:w="6490" w:type="dxa"/>
          </w:tcPr>
          <w:p w14:paraId="556DB54B" w14:textId="77777777" w:rsidR="00270214" w:rsidRDefault="00D55D0C">
            <w:r>
              <w:rPr>
                <w:rFonts w:eastAsia="Arial"/>
                <w:sz w:val="20"/>
              </w:rPr>
              <w:t xml:space="preserve">Systematic use of data and evidence to drive the prioritisation, </w:t>
            </w:r>
            <w:r>
              <w:rPr>
                <w:rFonts w:eastAsia="Arial"/>
                <w:sz w:val="20"/>
              </w:rPr>
              <w:t>development, and implementation of actions in schools and classrooms.</w:t>
            </w:r>
          </w:p>
        </w:tc>
        <w:tc>
          <w:tcPr>
            <w:tcW w:w="6930" w:type="dxa"/>
            <w:vMerge w:val="restart"/>
            <w:vAlign w:val="center"/>
          </w:tcPr>
          <w:p w14:paraId="6CD0DA2E" w14:textId="77777777" w:rsidR="00270214" w:rsidRDefault="00270214"/>
        </w:tc>
      </w:tr>
      <w:tr w:rsidR="00270214" w14:paraId="60201B28" w14:textId="77777777" w:rsidTr="00252D77">
        <w:trPr>
          <w:cantSplit/>
          <w:trHeight w:val="20"/>
        </w:trPr>
        <w:tc>
          <w:tcPr>
            <w:tcW w:w="1700" w:type="dxa"/>
            <w:vMerge/>
            <w:shd w:val="clear" w:color="auto" w:fill="57B5E7"/>
          </w:tcPr>
          <w:p w14:paraId="2B74093D" w14:textId="77777777" w:rsidR="00D55D0C" w:rsidRPr="009B5728" w:rsidRDefault="00D55D0C"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90" w:type="dxa"/>
          </w:tcPr>
          <w:p w14:paraId="1D932973" w14:textId="77777777" w:rsidR="00270214" w:rsidRDefault="00D55D0C">
            <w:r>
              <w:rPr>
                <w:rFonts w:eastAsia="Arial"/>
                <w:sz w:val="20"/>
              </w:rPr>
              <w:t>Systematic use of assessment strategies and measurement practices to obtain and provide feedback on student learning growth, attainment and wellbeing capabilities</w:t>
            </w:r>
          </w:p>
        </w:tc>
        <w:tc>
          <w:tcPr>
            <w:tcW w:w="6930" w:type="dxa"/>
            <w:vMerge/>
          </w:tcPr>
          <w:p w14:paraId="31A9F4C6" w14:textId="77777777" w:rsidR="00D55D0C" w:rsidRPr="009B5728" w:rsidRDefault="00D55D0C" w:rsidP="00121AF8">
            <w:pPr>
              <w:pStyle w:val="ESBodyText"/>
              <w:rPr>
                <w:sz w:val="20"/>
                <w:lang w:val="en-AU"/>
              </w:rPr>
            </w:pPr>
          </w:p>
        </w:tc>
      </w:tr>
    </w:tbl>
    <w:p w14:paraId="4ABEB575" w14:textId="77777777" w:rsidR="00D55D0C" w:rsidRPr="009B5728" w:rsidRDefault="00D55D0C"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270214" w14:paraId="3CD055A1" w14:textId="77777777" w:rsidTr="00705B45">
        <w:trPr>
          <w:cantSplit/>
          <w:trHeight w:val="56"/>
        </w:trPr>
        <w:tc>
          <w:tcPr>
            <w:tcW w:w="1671" w:type="dxa"/>
            <w:vMerge w:val="restart"/>
            <w:shd w:val="clear" w:color="auto" w:fill="F8CDDB"/>
          </w:tcPr>
          <w:p w14:paraId="114420E0" w14:textId="77777777" w:rsidR="00D55D0C" w:rsidRPr="009B5728" w:rsidRDefault="00D55D0C" w:rsidP="00363D8E">
            <w:pPr>
              <w:rPr>
                <w:b/>
                <w:bCs/>
                <w:color w:val="53565A"/>
                <w:lang w:val="en-AU"/>
              </w:rPr>
            </w:pPr>
            <w:r w:rsidRPr="009B5728">
              <w:rPr>
                <w:b/>
                <w:bCs/>
                <w:color w:val="53565A"/>
                <w:sz w:val="24"/>
                <w:szCs w:val="24"/>
                <w:lang w:val="en-AU"/>
              </w:rPr>
              <w:t>Engagement</w:t>
            </w:r>
          </w:p>
        </w:tc>
        <w:tc>
          <w:tcPr>
            <w:tcW w:w="6503" w:type="dxa"/>
          </w:tcPr>
          <w:p w14:paraId="7DADDCE8" w14:textId="77777777" w:rsidR="00270214" w:rsidRDefault="00D55D0C">
            <w:r>
              <w:rPr>
                <w:rFonts w:eastAsia="Arial"/>
                <w:sz w:val="20"/>
              </w:rPr>
              <w:t>Strong relationships and active partnerships between schools and families/carers, communities, and organisations to strengthen students’ participation and  engagement in school</w:t>
            </w:r>
          </w:p>
        </w:tc>
        <w:tc>
          <w:tcPr>
            <w:tcW w:w="6946" w:type="dxa"/>
            <w:vMerge w:val="restart"/>
            <w:vAlign w:val="center"/>
          </w:tcPr>
          <w:p w14:paraId="12009E94" w14:textId="77777777" w:rsidR="00270214" w:rsidRDefault="00270214"/>
        </w:tc>
      </w:tr>
      <w:tr w:rsidR="00270214" w14:paraId="6269F129" w14:textId="77777777" w:rsidTr="00FF4586">
        <w:trPr>
          <w:cantSplit/>
          <w:trHeight w:val="20"/>
        </w:trPr>
        <w:tc>
          <w:tcPr>
            <w:tcW w:w="1671" w:type="dxa"/>
            <w:vMerge/>
            <w:shd w:val="clear" w:color="auto" w:fill="F8CDDB"/>
          </w:tcPr>
          <w:p w14:paraId="1F71CE5E" w14:textId="77777777" w:rsidR="00D55D0C" w:rsidRPr="009B5728" w:rsidRDefault="00D55D0C"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503" w:type="dxa"/>
          </w:tcPr>
          <w:p w14:paraId="6C06AD8F" w14:textId="77777777" w:rsidR="00270214" w:rsidRDefault="00D55D0C">
            <w:r>
              <w:rPr>
                <w:rFonts w:eastAsia="Arial"/>
                <w:sz w:val="20"/>
              </w:rPr>
              <w:t xml:space="preserve">Activation of student voice and agency, including in </w:t>
            </w:r>
            <w:r>
              <w:rPr>
                <w:rFonts w:eastAsia="Arial"/>
                <w:sz w:val="20"/>
              </w:rPr>
              <w:t>leadership and learning, to strengthen students’ participation and engagement in school</w:t>
            </w:r>
          </w:p>
        </w:tc>
        <w:tc>
          <w:tcPr>
            <w:tcW w:w="6946" w:type="dxa"/>
            <w:vMerge/>
          </w:tcPr>
          <w:p w14:paraId="573D36BE" w14:textId="77777777" w:rsidR="00D55D0C" w:rsidRPr="009B5728" w:rsidRDefault="00D55D0C" w:rsidP="00121AF8">
            <w:pPr>
              <w:pStyle w:val="ESBodyText"/>
              <w:rPr>
                <w:sz w:val="20"/>
                <w:lang w:val="en-AU"/>
              </w:rPr>
            </w:pPr>
          </w:p>
        </w:tc>
      </w:tr>
    </w:tbl>
    <w:p w14:paraId="15559F71" w14:textId="77777777" w:rsidR="00D55D0C" w:rsidRPr="009B5728" w:rsidRDefault="00D55D0C"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270214" w14:paraId="3B21494E" w14:textId="77777777" w:rsidTr="00705B45">
        <w:trPr>
          <w:cantSplit/>
          <w:trHeight w:val="56"/>
        </w:trPr>
        <w:tc>
          <w:tcPr>
            <w:tcW w:w="1694" w:type="dxa"/>
            <w:vMerge w:val="restart"/>
            <w:shd w:val="clear" w:color="auto" w:fill="D2ACD0"/>
          </w:tcPr>
          <w:p w14:paraId="10D27AF6" w14:textId="77777777" w:rsidR="00D55D0C" w:rsidRPr="009B5728" w:rsidRDefault="00D55D0C" w:rsidP="00363D8E">
            <w:pPr>
              <w:rPr>
                <w:b/>
                <w:bCs/>
                <w:color w:val="53565A"/>
                <w:lang w:val="en-AU"/>
              </w:rPr>
            </w:pPr>
            <w:r w:rsidRPr="009B5728">
              <w:rPr>
                <w:b/>
                <w:bCs/>
                <w:color w:val="53565A"/>
                <w:sz w:val="24"/>
                <w:szCs w:val="24"/>
                <w:lang w:val="en-AU"/>
              </w:rPr>
              <w:t>Support and resources</w:t>
            </w:r>
          </w:p>
        </w:tc>
        <w:tc>
          <w:tcPr>
            <w:tcW w:w="6492" w:type="dxa"/>
          </w:tcPr>
          <w:p w14:paraId="75C3D8BA" w14:textId="77777777" w:rsidR="00270214" w:rsidRDefault="00D55D0C">
            <w:r>
              <w:rPr>
                <w:rFonts w:eastAsia="Arial"/>
                <w:sz w:val="20"/>
              </w:rPr>
              <w:t>Responsive, tiered and contextualised approaches and strong relationships to support student learning, wellbeing and inclusion</w:t>
            </w:r>
          </w:p>
        </w:tc>
        <w:tc>
          <w:tcPr>
            <w:tcW w:w="6934" w:type="dxa"/>
            <w:vMerge w:val="restart"/>
            <w:vAlign w:val="center"/>
          </w:tcPr>
          <w:p w14:paraId="755E3B99" w14:textId="77777777" w:rsidR="00270214" w:rsidRDefault="00270214"/>
        </w:tc>
      </w:tr>
      <w:tr w:rsidR="00270214" w14:paraId="7077820F" w14:textId="77777777" w:rsidTr="00CD0D76">
        <w:trPr>
          <w:cantSplit/>
          <w:trHeight w:val="20"/>
        </w:trPr>
        <w:tc>
          <w:tcPr>
            <w:tcW w:w="1694" w:type="dxa"/>
            <w:vMerge/>
            <w:shd w:val="clear" w:color="auto" w:fill="D2ACD0"/>
          </w:tcPr>
          <w:p w14:paraId="0705FE65" w14:textId="77777777" w:rsidR="00D55D0C" w:rsidRPr="009B5728" w:rsidRDefault="00D55D0C" w:rsidP="00121AF8">
            <w:pPr>
              <w:pStyle w:val="Heading4"/>
              <w:shd w:val="clear" w:color="auto" w:fill="62BFEB"/>
              <w:spacing w:before="150" w:after="150"/>
              <w:ind w:left="113" w:right="113"/>
              <w:jc w:val="center"/>
              <w:rPr>
                <w:rFonts w:ascii="Arial" w:hAnsi="Arial" w:cs="Arial"/>
                <w:b/>
                <w:bCs/>
                <w:color w:val="53565A"/>
                <w:sz w:val="24"/>
                <w:szCs w:val="24"/>
                <w:lang w:val="en-AU"/>
              </w:rPr>
            </w:pPr>
          </w:p>
        </w:tc>
        <w:tc>
          <w:tcPr>
            <w:tcW w:w="6492" w:type="dxa"/>
          </w:tcPr>
          <w:p w14:paraId="0BFD1FFE" w14:textId="77777777" w:rsidR="00270214" w:rsidRDefault="00D55D0C">
            <w:r>
              <w:rPr>
                <w:rFonts w:eastAsia="Arial"/>
                <w:sz w:val="20"/>
              </w:rPr>
              <w:t>Effective use of resources and active partnerships with families/carers, specialist providers and community organisations to provide responsive support to students</w:t>
            </w:r>
          </w:p>
        </w:tc>
        <w:tc>
          <w:tcPr>
            <w:tcW w:w="6934" w:type="dxa"/>
            <w:vMerge/>
          </w:tcPr>
          <w:p w14:paraId="08C108B3" w14:textId="77777777" w:rsidR="00D55D0C" w:rsidRPr="009B5728" w:rsidRDefault="00D55D0C" w:rsidP="00121AF8">
            <w:pPr>
              <w:pStyle w:val="ESBodyText"/>
              <w:rPr>
                <w:sz w:val="20"/>
                <w:lang w:val="en-AU"/>
              </w:rPr>
            </w:pPr>
          </w:p>
        </w:tc>
      </w:tr>
    </w:tbl>
    <w:p w14:paraId="33C55AC8" w14:textId="77777777" w:rsidR="00D55D0C" w:rsidRPr="009B5728" w:rsidRDefault="00D55D0C" w:rsidP="006E1708">
      <w:pPr>
        <w:pStyle w:val="ESBodyText"/>
        <w:rPr>
          <w:lang w:val="en-AU"/>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270214" w14:paraId="582D6A36" w14:textId="77777777" w:rsidTr="00A84052">
        <w:trPr>
          <w:trHeight w:val="15"/>
        </w:trPr>
        <w:tc>
          <w:tcPr>
            <w:tcW w:w="3905" w:type="dxa"/>
            <w:shd w:val="clear" w:color="auto" w:fill="D9D9D9" w:themeFill="background1" w:themeFillShade="D9"/>
          </w:tcPr>
          <w:p w14:paraId="353882B3" w14:textId="77777777" w:rsidR="00D55D0C" w:rsidRPr="009B5728" w:rsidRDefault="00D55D0C" w:rsidP="00EE49B9">
            <w:pPr>
              <w:pStyle w:val="ESBodyText"/>
              <w:rPr>
                <w:b/>
                <w:sz w:val="20"/>
                <w:lang w:val="en-AU"/>
              </w:rPr>
            </w:pPr>
            <w:r w:rsidRPr="009B5728">
              <w:rPr>
                <w:b/>
                <w:sz w:val="20"/>
                <w:lang w:val="en-AU"/>
              </w:rPr>
              <w:t>Enter your reflective comments</w:t>
            </w:r>
          </w:p>
        </w:tc>
        <w:tc>
          <w:tcPr>
            <w:tcW w:w="11215" w:type="dxa"/>
          </w:tcPr>
          <w:p w14:paraId="53FAD0E9" w14:textId="77777777" w:rsidR="00D55D0C" w:rsidRPr="009B5728" w:rsidRDefault="00D55D0C" w:rsidP="00EE49B9">
            <w:pPr>
              <w:pStyle w:val="ESBodyText"/>
              <w:rPr>
                <w:sz w:val="20"/>
                <w:lang w:val="en-AU"/>
              </w:rPr>
            </w:pPr>
          </w:p>
        </w:tc>
      </w:tr>
      <w:tr w:rsidR="00270214" w14:paraId="27B79CD3" w14:textId="77777777" w:rsidTr="00A84052">
        <w:trPr>
          <w:trHeight w:val="128"/>
        </w:trPr>
        <w:tc>
          <w:tcPr>
            <w:tcW w:w="3905" w:type="dxa"/>
            <w:shd w:val="clear" w:color="auto" w:fill="D9D9D9" w:themeFill="background1" w:themeFillShade="D9"/>
          </w:tcPr>
          <w:p w14:paraId="61508536" w14:textId="77777777" w:rsidR="00D55D0C" w:rsidRPr="009B5728" w:rsidRDefault="00D55D0C" w:rsidP="00E75B07">
            <w:pPr>
              <w:pStyle w:val="ESBodyText"/>
              <w:rPr>
                <w:b/>
                <w:sz w:val="20"/>
                <w:lang w:val="en-AU"/>
              </w:rPr>
            </w:pPr>
            <w:r w:rsidRPr="009B5728">
              <w:rPr>
                <w:b/>
                <w:sz w:val="20"/>
                <w:lang w:val="en-AU"/>
              </w:rPr>
              <w:t>Considerations for</w:t>
            </w:r>
            <w:r w:rsidRPr="009B5728">
              <w:rPr>
                <w:b/>
                <w:color w:val="000000" w:themeColor="text1"/>
                <w:sz w:val="20"/>
                <w:szCs w:val="24"/>
                <w:lang w:val="en-AU"/>
              </w:rPr>
              <w:t xml:space="preserve"> </w:t>
            </w:r>
            <w:r w:rsidRPr="009B5728">
              <w:rPr>
                <w:b/>
                <w:noProof/>
                <w:sz w:val="20"/>
                <w:szCs w:val="20"/>
                <w:lang w:val="en-AU"/>
              </w:rPr>
              <w:t>2024</w:t>
            </w:r>
          </w:p>
        </w:tc>
        <w:tc>
          <w:tcPr>
            <w:tcW w:w="11215" w:type="dxa"/>
          </w:tcPr>
          <w:p w14:paraId="69136286" w14:textId="77777777" w:rsidR="00D55D0C" w:rsidRPr="009B5728" w:rsidRDefault="00D55D0C" w:rsidP="00EE49B9">
            <w:pPr>
              <w:pStyle w:val="ESBodyText"/>
              <w:rPr>
                <w:sz w:val="20"/>
                <w:lang w:val="en-AU"/>
              </w:rPr>
            </w:pPr>
          </w:p>
        </w:tc>
      </w:tr>
      <w:tr w:rsidR="00270214" w14:paraId="3ED2B526" w14:textId="77777777" w:rsidTr="00A84052">
        <w:trPr>
          <w:trHeight w:val="128"/>
        </w:trPr>
        <w:tc>
          <w:tcPr>
            <w:tcW w:w="3905" w:type="dxa"/>
            <w:shd w:val="clear" w:color="auto" w:fill="D9D9D9" w:themeFill="background1" w:themeFillShade="D9"/>
          </w:tcPr>
          <w:p w14:paraId="4A0824F1" w14:textId="77777777" w:rsidR="00D55D0C" w:rsidRPr="009B5728" w:rsidRDefault="00D55D0C" w:rsidP="00687FB5">
            <w:pPr>
              <w:pStyle w:val="ESBodyText"/>
              <w:rPr>
                <w:b/>
                <w:sz w:val="20"/>
                <w:lang w:val="en-AU"/>
              </w:rPr>
            </w:pPr>
            <w:r w:rsidRPr="009B5728">
              <w:rPr>
                <w:b/>
                <w:sz w:val="20"/>
                <w:lang w:val="en-AU"/>
              </w:rPr>
              <w:t xml:space="preserve">Documents that support </w:t>
            </w:r>
            <w:r w:rsidRPr="009B5728">
              <w:rPr>
                <w:b/>
                <w:sz w:val="20"/>
                <w:lang w:val="en-AU"/>
              </w:rPr>
              <w:t>this plan</w:t>
            </w:r>
          </w:p>
        </w:tc>
        <w:tc>
          <w:tcPr>
            <w:tcW w:w="11215" w:type="dxa"/>
          </w:tcPr>
          <w:p w14:paraId="357E06AC" w14:textId="77777777" w:rsidR="00D55D0C" w:rsidRPr="009B5728" w:rsidRDefault="00D55D0C" w:rsidP="00EE49B9">
            <w:pPr>
              <w:pStyle w:val="ESBodyText"/>
              <w:rPr>
                <w:sz w:val="20"/>
                <w:lang w:val="en-AU"/>
              </w:rPr>
            </w:pPr>
          </w:p>
        </w:tc>
      </w:tr>
    </w:tbl>
    <w:p w14:paraId="347C4347" w14:textId="77777777" w:rsidR="00D55D0C" w:rsidRPr="009B5728" w:rsidRDefault="00D55D0C" w:rsidP="004E7357">
      <w:pPr>
        <w:pStyle w:val="ESBodyText"/>
        <w:rPr>
          <w:lang w:val="en-AU"/>
        </w:rPr>
        <w:sectPr w:rsidR="00C703C5" w:rsidRPr="009B5728" w:rsidSect="00B2115D">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1E2DD7C8" w14:textId="77777777" w:rsidR="00D55D0C" w:rsidRPr="00041607" w:rsidRDefault="00D55D0C" w:rsidP="00CC45E0">
      <w:pPr>
        <w:pStyle w:val="ESIntroParagraph"/>
        <w:ind w:left="-567" w:right="1168" w:firstLine="27"/>
        <w:rPr>
          <w:b/>
          <w:color w:val="AF272F"/>
          <w:sz w:val="32"/>
          <w:szCs w:val="32"/>
          <w:lang w:val="en-AU"/>
        </w:rPr>
      </w:pPr>
      <w:r w:rsidRPr="00041607">
        <w:rPr>
          <w:b/>
          <w:color w:val="AF272F"/>
          <w:sz w:val="32"/>
          <w:szCs w:val="32"/>
          <w:lang w:val="en-AU"/>
        </w:rPr>
        <w:lastRenderedPageBreak/>
        <w:t xml:space="preserve">Select </w:t>
      </w:r>
      <w:r w:rsidRPr="00041607">
        <w:rPr>
          <w:b/>
          <w:color w:val="AF272F"/>
          <w:sz w:val="32"/>
          <w:szCs w:val="32"/>
          <w:lang w:val="en-AU"/>
        </w:rPr>
        <w:t>a</w:t>
      </w:r>
      <w:r w:rsidRPr="00041607">
        <w:rPr>
          <w:b/>
          <w:color w:val="AF272F"/>
          <w:sz w:val="32"/>
          <w:szCs w:val="32"/>
          <w:lang w:val="en-AU"/>
        </w:rPr>
        <w:t xml:space="preserve">nnual </w:t>
      </w:r>
      <w:r w:rsidRPr="00041607">
        <w:rPr>
          <w:b/>
          <w:color w:val="AF272F"/>
          <w:sz w:val="32"/>
          <w:szCs w:val="32"/>
          <w:lang w:val="en-AU"/>
        </w:rPr>
        <w:t>g</w:t>
      </w:r>
      <w:r w:rsidRPr="00041607">
        <w:rPr>
          <w:b/>
          <w:color w:val="AF272F"/>
          <w:sz w:val="32"/>
          <w:szCs w:val="32"/>
          <w:lang w:val="en-AU"/>
        </w:rPr>
        <w:t>oals and KIS</w:t>
      </w:r>
    </w:p>
    <w:p w14:paraId="5FBBD717" w14:textId="77777777" w:rsidR="00D55D0C" w:rsidRPr="00041607" w:rsidRDefault="00D55D0C"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270214" w14:paraId="1DD8C1B0" w14:textId="77777777" w:rsidTr="000100BE">
        <w:trPr>
          <w:trHeight w:val="783"/>
        </w:trPr>
        <w:tc>
          <w:tcPr>
            <w:tcW w:w="3589" w:type="dxa"/>
            <w:shd w:val="clear" w:color="auto" w:fill="D9D9D9" w:themeFill="background1" w:themeFillShade="D9"/>
          </w:tcPr>
          <w:p w14:paraId="4437797A" w14:textId="77777777" w:rsidR="00D55D0C" w:rsidRPr="00041607" w:rsidRDefault="00D55D0C" w:rsidP="00DA66C8">
            <w:pPr>
              <w:pStyle w:val="Heading3"/>
              <w:spacing w:before="100" w:beforeAutospacing="1" w:after="0"/>
              <w:rPr>
                <w:lang w:val="en-AU"/>
              </w:rPr>
            </w:pPr>
            <w:r w:rsidRPr="00041607">
              <w:rPr>
                <w:lang w:val="en-AU"/>
              </w:rPr>
              <w:t>Four</w:t>
            </w:r>
            <w:r w:rsidRPr="00041607">
              <w:rPr>
                <w:lang w:val="en-AU"/>
              </w:rPr>
              <w:t>-y</w:t>
            </w:r>
            <w:r w:rsidRPr="00041607">
              <w:rPr>
                <w:lang w:val="en-AU"/>
              </w:rPr>
              <w:t xml:space="preserve">ear </w:t>
            </w:r>
            <w:r w:rsidRPr="00041607">
              <w:rPr>
                <w:lang w:val="en-AU"/>
              </w:rPr>
              <w:t>s</w:t>
            </w:r>
            <w:r w:rsidRPr="00041607">
              <w:rPr>
                <w:lang w:val="en-AU"/>
              </w:rPr>
              <w:t xml:space="preserve">trategic </w:t>
            </w:r>
            <w:r w:rsidRPr="00041607">
              <w:rPr>
                <w:lang w:val="en-AU"/>
              </w:rPr>
              <w:t>g</w:t>
            </w:r>
            <w:r w:rsidRPr="00041607">
              <w:rPr>
                <w:lang w:val="en-AU"/>
              </w:rPr>
              <w:t>oals</w:t>
            </w:r>
          </w:p>
        </w:tc>
        <w:tc>
          <w:tcPr>
            <w:tcW w:w="1457" w:type="dxa"/>
            <w:shd w:val="clear" w:color="auto" w:fill="D9D9D9" w:themeFill="background1" w:themeFillShade="D9"/>
          </w:tcPr>
          <w:p w14:paraId="1F3C1B48" w14:textId="77777777" w:rsidR="00D55D0C" w:rsidRPr="00041607" w:rsidRDefault="00D55D0C" w:rsidP="00B06A30">
            <w:pPr>
              <w:pStyle w:val="Heading3"/>
              <w:spacing w:before="100" w:beforeAutospacing="1" w:after="0"/>
              <w:rPr>
                <w:lang w:val="en-AU"/>
              </w:rPr>
            </w:pPr>
            <w:r w:rsidRPr="00041607">
              <w:rPr>
                <w:lang w:val="en-AU"/>
              </w:rPr>
              <w:t>Is this selected for focus this year?</w:t>
            </w:r>
          </w:p>
          <w:p w14:paraId="5FEF6A74" w14:textId="77777777" w:rsidR="00D55D0C" w:rsidRPr="00041607" w:rsidRDefault="00D55D0C" w:rsidP="00DA66C8">
            <w:pPr>
              <w:pStyle w:val="Heading3"/>
              <w:spacing w:before="100" w:beforeAutospacing="1" w:after="0"/>
              <w:rPr>
                <w:lang w:val="en-AU"/>
              </w:rPr>
            </w:pPr>
          </w:p>
        </w:tc>
        <w:tc>
          <w:tcPr>
            <w:tcW w:w="6219" w:type="dxa"/>
            <w:shd w:val="clear" w:color="auto" w:fill="D9D9D9" w:themeFill="background1" w:themeFillShade="D9"/>
          </w:tcPr>
          <w:p w14:paraId="7ED3C10C" w14:textId="77777777" w:rsidR="00D55D0C" w:rsidRPr="00041607" w:rsidRDefault="00D55D0C" w:rsidP="00DA66C8">
            <w:pPr>
              <w:spacing w:before="100" w:beforeAutospacing="1" w:after="0"/>
              <w:rPr>
                <w:color w:val="000000" w:themeColor="text1"/>
                <w:sz w:val="20"/>
                <w:lang w:val="en-AU"/>
              </w:rPr>
            </w:pPr>
            <w:r w:rsidRPr="00041607">
              <w:rPr>
                <w:b/>
                <w:lang w:val="en-AU"/>
              </w:rPr>
              <w:t>Four</w:t>
            </w:r>
            <w:r w:rsidRPr="00041607">
              <w:rPr>
                <w:b/>
                <w:lang w:val="en-AU"/>
              </w:rPr>
              <w:t>-y</w:t>
            </w:r>
            <w:r w:rsidRPr="00041607">
              <w:rPr>
                <w:b/>
                <w:lang w:val="en-AU"/>
              </w:rPr>
              <w:t xml:space="preserve">ear </w:t>
            </w:r>
            <w:r w:rsidRPr="00041607">
              <w:rPr>
                <w:b/>
                <w:lang w:val="en-AU"/>
              </w:rPr>
              <w:t>s</w:t>
            </w:r>
            <w:r w:rsidRPr="00041607">
              <w:rPr>
                <w:b/>
                <w:lang w:val="en-AU"/>
              </w:rPr>
              <w:t xml:space="preserve">trategic </w:t>
            </w:r>
            <w:r w:rsidRPr="00041607">
              <w:rPr>
                <w:b/>
                <w:lang w:val="en-AU"/>
              </w:rPr>
              <w:t>t</w:t>
            </w:r>
            <w:r w:rsidRPr="00041607">
              <w:rPr>
                <w:b/>
                <w:lang w:val="en-AU"/>
              </w:rPr>
              <w:t>argets</w:t>
            </w:r>
          </w:p>
        </w:tc>
        <w:tc>
          <w:tcPr>
            <w:tcW w:w="3945" w:type="dxa"/>
            <w:shd w:val="clear" w:color="auto" w:fill="D9D9D9" w:themeFill="background1" w:themeFillShade="D9"/>
          </w:tcPr>
          <w:p w14:paraId="1CA1F28E" w14:textId="77777777" w:rsidR="00D55D0C" w:rsidRPr="00041607" w:rsidRDefault="00D55D0C" w:rsidP="00DA66C8">
            <w:pPr>
              <w:pStyle w:val="Heading3"/>
              <w:spacing w:before="100" w:beforeAutospacing="1" w:after="0"/>
              <w:rPr>
                <w:lang w:val="en-AU"/>
              </w:rPr>
            </w:pPr>
            <w:r w:rsidRPr="00041607">
              <w:rPr>
                <w:lang w:val="en-AU"/>
              </w:rPr>
              <w:t>12</w:t>
            </w:r>
            <w:r w:rsidRPr="00041607">
              <w:rPr>
                <w:lang w:val="en-AU"/>
              </w:rPr>
              <w:t>-</w:t>
            </w:r>
            <w:r w:rsidRPr="00041607">
              <w:rPr>
                <w:lang w:val="en-AU"/>
              </w:rPr>
              <w:t>month target</w:t>
            </w:r>
          </w:p>
          <w:p w14:paraId="0BE2FB8B" w14:textId="77777777" w:rsidR="00D55D0C" w:rsidRPr="00041607" w:rsidRDefault="00D55D0C" w:rsidP="00DA66C8">
            <w:pPr>
              <w:pStyle w:val="Heading3"/>
              <w:spacing w:before="100" w:beforeAutospacing="1" w:after="0"/>
              <w:rPr>
                <w:lang w:val="en-AU"/>
              </w:rPr>
            </w:pPr>
            <w:r w:rsidRPr="00041607">
              <w:rPr>
                <w:b w:val="0"/>
                <w:sz w:val="18"/>
                <w:shd w:val="clear" w:color="auto" w:fill="D9D9D9" w:themeFill="background1" w:themeFillShade="D9"/>
                <w:lang w:val="en-AU"/>
              </w:rPr>
              <w:t>The 12</w:t>
            </w:r>
            <w:r w:rsidRPr="00041607">
              <w:rPr>
                <w:b w:val="0"/>
                <w:sz w:val="18"/>
                <w:shd w:val="clear" w:color="auto" w:fill="D9D9D9" w:themeFill="background1" w:themeFillShade="D9"/>
                <w:lang w:val="en-AU"/>
              </w:rPr>
              <w:t>-</w:t>
            </w:r>
            <w:r w:rsidRPr="00041607">
              <w:rPr>
                <w:b w:val="0"/>
                <w:sz w:val="18"/>
                <w:shd w:val="clear" w:color="auto" w:fill="D9D9D9" w:themeFill="background1" w:themeFillShade="D9"/>
                <w:lang w:val="en-AU"/>
              </w:rPr>
              <w:t>month target is an incremental step towards meeting the 4-year target, using the same data set.</w:t>
            </w:r>
          </w:p>
        </w:tc>
      </w:tr>
      <w:tr w:rsidR="00270214" w14:paraId="2CB99526" w14:textId="77777777" w:rsidTr="000F3492">
        <w:trPr>
          <w:trHeight w:val="83"/>
        </w:trPr>
        <w:tc>
          <w:tcPr>
            <w:tcW w:w="3589" w:type="dxa"/>
          </w:tcPr>
          <w:p w14:paraId="1F8B4DA3" w14:textId="77777777" w:rsidR="00D55D0C" w:rsidRPr="00041607" w:rsidRDefault="00D55D0C" w:rsidP="00BB23C7">
            <w:pPr>
              <w:pStyle w:val="ESBodyText"/>
              <w:spacing w:after="0"/>
              <w:rPr>
                <w:lang w:val="en-AU"/>
              </w:rPr>
            </w:pPr>
            <w:r w:rsidRPr="00041607">
              <w:rPr>
                <w:b/>
                <w:bCs/>
              </w:rPr>
              <w:t>Priorities goal</w:t>
            </w:r>
            <w:r w:rsidRPr="00041607">
              <w:rPr>
                <w:b/>
                <w:bCs/>
              </w:rPr>
              <w:br/>
            </w:r>
            <w:r w:rsidRPr="00041607">
              <w:t>In 2024 we will continue to focus on student learning - with an increased focus on numeracy - and student wellbeing through the priorities goal, a learning key improvement strategy and a wellbeing key improvement strategy.</w:t>
            </w:r>
          </w:p>
        </w:tc>
        <w:tc>
          <w:tcPr>
            <w:tcW w:w="1457" w:type="dxa"/>
          </w:tcPr>
          <w:p w14:paraId="3E2E31BE" w14:textId="77777777" w:rsidR="00D55D0C" w:rsidRPr="00041607" w:rsidRDefault="00D55D0C" w:rsidP="00BB23C7">
            <w:pPr>
              <w:pStyle w:val="ESBodyText"/>
              <w:spacing w:after="0"/>
              <w:rPr>
                <w:lang w:val="en-AU"/>
              </w:rPr>
            </w:pPr>
            <w:r w:rsidRPr="00041607">
              <w:t>Yes</w:t>
            </w:r>
          </w:p>
        </w:tc>
        <w:tc>
          <w:tcPr>
            <w:tcW w:w="6219" w:type="dxa"/>
          </w:tcPr>
          <w:p w14:paraId="0D372376" w14:textId="77777777" w:rsidR="00D55D0C" w:rsidRPr="00041607" w:rsidRDefault="00D55D0C" w:rsidP="00BB23C7">
            <w:pPr>
              <w:pStyle w:val="ESBodyText"/>
              <w:spacing w:after="0"/>
              <w:rPr>
                <w:lang w:val="en-AU"/>
              </w:rPr>
            </w:pPr>
            <w:r w:rsidRPr="00041607">
              <w:t>Support for the priorities</w:t>
            </w:r>
          </w:p>
        </w:tc>
        <w:tc>
          <w:tcPr>
            <w:tcW w:w="3945" w:type="dxa"/>
          </w:tcPr>
          <w:p w14:paraId="17582CC1" w14:textId="77777777" w:rsidR="00D55D0C" w:rsidRPr="00041607" w:rsidRDefault="00D55D0C" w:rsidP="00BB23C7">
            <w:pPr>
              <w:pStyle w:val="ESBodyText"/>
              <w:spacing w:after="0"/>
              <w:rPr>
                <w:lang w:val="en-AU"/>
              </w:rPr>
            </w:pPr>
            <w:r w:rsidRPr="00041607">
              <w:t>(a) Build teacher capacity and student outcomes through the use of Number talks and explicit teaching(b) Explicity teach the Wellbeing HITS to improve teacher-student relations including Effort, High Expectations for Success, and Teacher Concern.</w:t>
            </w:r>
          </w:p>
        </w:tc>
      </w:tr>
      <w:tr w:rsidR="00270214" w14:paraId="05681070" w14:textId="77777777" w:rsidTr="000F3492">
        <w:trPr>
          <w:trHeight w:val="83"/>
        </w:trPr>
        <w:tc>
          <w:tcPr>
            <w:tcW w:w="3589" w:type="dxa"/>
            <w:vMerge w:val="restart"/>
          </w:tcPr>
          <w:p w14:paraId="669B8CA6" w14:textId="77777777" w:rsidR="00D55D0C" w:rsidRPr="00041607" w:rsidRDefault="00D55D0C" w:rsidP="00BB23C7">
            <w:pPr>
              <w:pStyle w:val="ESBodyText"/>
              <w:spacing w:after="0"/>
              <w:rPr>
                <w:lang w:val="en-AU"/>
              </w:rPr>
            </w:pPr>
            <w:r w:rsidRPr="00041607">
              <w:t>To improve student learning growth in literacy</w:t>
            </w:r>
          </w:p>
        </w:tc>
        <w:tc>
          <w:tcPr>
            <w:tcW w:w="1457" w:type="dxa"/>
            <w:vMerge w:val="restart"/>
          </w:tcPr>
          <w:p w14:paraId="786F9ED5" w14:textId="77777777" w:rsidR="00D55D0C" w:rsidRPr="00041607" w:rsidRDefault="00D55D0C" w:rsidP="00BB23C7">
            <w:pPr>
              <w:pStyle w:val="ESBodyText"/>
              <w:spacing w:after="0"/>
              <w:rPr>
                <w:lang w:val="en-AU"/>
              </w:rPr>
            </w:pPr>
            <w:r w:rsidRPr="00041607">
              <w:t>No</w:t>
            </w:r>
          </w:p>
        </w:tc>
        <w:tc>
          <w:tcPr>
            <w:tcW w:w="6219" w:type="dxa"/>
          </w:tcPr>
          <w:p w14:paraId="6D2D4C1C" w14:textId="77777777" w:rsidR="00D55D0C" w:rsidRPr="00041607" w:rsidRDefault="00D55D0C" w:rsidP="00BB23C7">
            <w:pPr>
              <w:pStyle w:val="ESBodyText"/>
              <w:spacing w:after="0"/>
            </w:pPr>
            <w:r w:rsidRPr="00041607">
              <w:rPr>
                <w:color w:val="000000"/>
              </w:rPr>
              <w:t xml:space="preserve">By 2026 increase the average percentage of students achieving high benchmark growth in NAPLAN </w:t>
            </w:r>
            <w:r w:rsidRPr="00041607">
              <w:rPr>
                <w:color w:val="000000"/>
              </w:rPr>
              <w:t>reading in Years 3 to 5 from 8% (2019 -2021) to 25% (2022-26)</w:t>
            </w:r>
          </w:p>
          <w:p w14:paraId="7DCDBC63" w14:textId="77777777" w:rsidR="00D55D0C" w:rsidRPr="00041607" w:rsidRDefault="00D55D0C" w:rsidP="00BB23C7">
            <w:pPr>
              <w:pStyle w:val="ESBodyText"/>
              <w:spacing w:after="0"/>
              <w:rPr>
                <w:lang w:val="en-AU"/>
              </w:rPr>
            </w:pPr>
          </w:p>
        </w:tc>
        <w:tc>
          <w:tcPr>
            <w:tcW w:w="3945" w:type="dxa"/>
          </w:tcPr>
          <w:p w14:paraId="58C129A9" w14:textId="77777777" w:rsidR="00D55D0C" w:rsidRPr="00041607" w:rsidRDefault="00D55D0C" w:rsidP="00BB23C7">
            <w:pPr>
              <w:pStyle w:val="ESBodyText"/>
              <w:spacing w:after="0"/>
              <w:rPr>
                <w:lang w:val="en-AU"/>
              </w:rPr>
            </w:pPr>
          </w:p>
        </w:tc>
      </w:tr>
      <w:tr w:rsidR="00270214" w14:paraId="76075102" w14:textId="77777777" w:rsidTr="000F3492">
        <w:trPr>
          <w:trHeight w:val="83"/>
        </w:trPr>
        <w:tc>
          <w:tcPr>
            <w:tcW w:w="3589" w:type="dxa"/>
            <w:vMerge/>
          </w:tcPr>
          <w:p w14:paraId="044B5C94" w14:textId="77777777" w:rsidR="00D55D0C" w:rsidRPr="00041607" w:rsidRDefault="00D55D0C" w:rsidP="00BB23C7">
            <w:pPr>
              <w:pStyle w:val="ESBodyText"/>
              <w:spacing w:after="0"/>
              <w:rPr>
                <w:lang w:val="en-AU"/>
              </w:rPr>
            </w:pPr>
          </w:p>
        </w:tc>
        <w:tc>
          <w:tcPr>
            <w:tcW w:w="1457" w:type="dxa"/>
            <w:vMerge/>
          </w:tcPr>
          <w:p w14:paraId="5A2B3C9B" w14:textId="77777777" w:rsidR="00D55D0C" w:rsidRPr="00041607" w:rsidRDefault="00D55D0C" w:rsidP="00BB23C7">
            <w:pPr>
              <w:pStyle w:val="ESBodyText"/>
              <w:spacing w:after="0"/>
              <w:rPr>
                <w:lang w:val="en-AU"/>
              </w:rPr>
            </w:pPr>
          </w:p>
        </w:tc>
        <w:tc>
          <w:tcPr>
            <w:tcW w:w="6219" w:type="dxa"/>
          </w:tcPr>
          <w:p w14:paraId="47C0F1E8" w14:textId="77777777" w:rsidR="00D55D0C" w:rsidRPr="00041607" w:rsidRDefault="00D55D0C" w:rsidP="00BB23C7">
            <w:pPr>
              <w:pStyle w:val="ESBodyText"/>
              <w:spacing w:after="0"/>
            </w:pPr>
            <w:r w:rsidRPr="00041607">
              <w:rPr>
                <w:color w:val="000000"/>
              </w:rPr>
              <w:t>By 2026, increase the percentage of students achieving at or above their age expected scale score in PAT reading testing in:</w:t>
            </w:r>
          </w:p>
          <w:p w14:paraId="500D24D3" w14:textId="77777777" w:rsidR="00D55D0C" w:rsidRPr="00041607" w:rsidRDefault="00D55D0C" w:rsidP="00BB23C7">
            <w:pPr>
              <w:pStyle w:val="ESBodyText"/>
              <w:numPr>
                <w:ilvl w:val="0"/>
                <w:numId w:val="18"/>
              </w:numPr>
              <w:spacing w:after="0"/>
              <w:ind w:hanging="183"/>
            </w:pPr>
            <w:r w:rsidRPr="00041607">
              <w:rPr>
                <w:color w:val="000000"/>
              </w:rPr>
              <w:t>Year 1 from 44% in 2021 to 75% in 2026</w:t>
            </w:r>
          </w:p>
          <w:p w14:paraId="234AA0CD" w14:textId="77777777" w:rsidR="00D55D0C" w:rsidRPr="00041607" w:rsidRDefault="00D55D0C" w:rsidP="00BB23C7">
            <w:pPr>
              <w:pStyle w:val="ESBodyText"/>
              <w:numPr>
                <w:ilvl w:val="0"/>
                <w:numId w:val="18"/>
              </w:numPr>
              <w:spacing w:after="0"/>
              <w:ind w:hanging="183"/>
            </w:pPr>
            <w:r w:rsidRPr="00041607">
              <w:rPr>
                <w:color w:val="000000"/>
              </w:rPr>
              <w:t xml:space="preserve">Year 2 from 44% in </w:t>
            </w:r>
            <w:r w:rsidRPr="00041607">
              <w:rPr>
                <w:color w:val="000000"/>
              </w:rPr>
              <w:t>2021 to 75% in 2026</w:t>
            </w:r>
          </w:p>
          <w:p w14:paraId="01078C67" w14:textId="77777777" w:rsidR="00D55D0C" w:rsidRPr="00041607" w:rsidRDefault="00D55D0C" w:rsidP="00BB23C7">
            <w:pPr>
              <w:pStyle w:val="ESBodyText"/>
              <w:spacing w:after="0"/>
              <w:rPr>
                <w:lang w:val="en-AU"/>
              </w:rPr>
            </w:pPr>
          </w:p>
        </w:tc>
        <w:tc>
          <w:tcPr>
            <w:tcW w:w="3945" w:type="dxa"/>
          </w:tcPr>
          <w:p w14:paraId="19A1FA2D" w14:textId="77777777" w:rsidR="00D55D0C" w:rsidRPr="00041607" w:rsidRDefault="00D55D0C" w:rsidP="00BB23C7">
            <w:pPr>
              <w:pStyle w:val="ESBodyText"/>
              <w:spacing w:after="0"/>
              <w:rPr>
                <w:lang w:val="en-AU"/>
              </w:rPr>
            </w:pPr>
          </w:p>
        </w:tc>
      </w:tr>
      <w:tr w:rsidR="00270214" w14:paraId="1239C62D" w14:textId="77777777" w:rsidTr="000F3492">
        <w:trPr>
          <w:trHeight w:val="83"/>
        </w:trPr>
        <w:tc>
          <w:tcPr>
            <w:tcW w:w="3589" w:type="dxa"/>
            <w:vMerge/>
          </w:tcPr>
          <w:p w14:paraId="11BBBC11" w14:textId="77777777" w:rsidR="00D55D0C" w:rsidRPr="00041607" w:rsidRDefault="00D55D0C" w:rsidP="00BB23C7">
            <w:pPr>
              <w:pStyle w:val="ESBodyText"/>
              <w:spacing w:after="0"/>
              <w:rPr>
                <w:lang w:val="en-AU"/>
              </w:rPr>
            </w:pPr>
          </w:p>
        </w:tc>
        <w:tc>
          <w:tcPr>
            <w:tcW w:w="1457" w:type="dxa"/>
            <w:vMerge/>
          </w:tcPr>
          <w:p w14:paraId="6A2A9D7B" w14:textId="77777777" w:rsidR="00D55D0C" w:rsidRPr="00041607" w:rsidRDefault="00D55D0C" w:rsidP="00BB23C7">
            <w:pPr>
              <w:pStyle w:val="ESBodyText"/>
              <w:spacing w:after="0"/>
              <w:rPr>
                <w:lang w:val="en-AU"/>
              </w:rPr>
            </w:pPr>
          </w:p>
        </w:tc>
        <w:tc>
          <w:tcPr>
            <w:tcW w:w="6219" w:type="dxa"/>
          </w:tcPr>
          <w:p w14:paraId="7FE8788F" w14:textId="77777777" w:rsidR="00D55D0C" w:rsidRPr="00041607" w:rsidRDefault="00D55D0C" w:rsidP="00BB23C7">
            <w:pPr>
              <w:pStyle w:val="ESBodyText"/>
              <w:spacing w:after="0"/>
            </w:pPr>
            <w:r w:rsidRPr="00041607">
              <w:rPr>
                <w:color w:val="000000"/>
              </w:rPr>
              <w:t>By 2026 increase the percentage of students achieving at or above age expected level in the English domain of the Victorian Curriculum in:</w:t>
            </w:r>
          </w:p>
          <w:p w14:paraId="1465EFFA" w14:textId="77777777" w:rsidR="00D55D0C" w:rsidRPr="00041607" w:rsidRDefault="00D55D0C" w:rsidP="00BB23C7">
            <w:pPr>
              <w:pStyle w:val="ESBodyText"/>
              <w:numPr>
                <w:ilvl w:val="0"/>
                <w:numId w:val="19"/>
              </w:numPr>
              <w:spacing w:after="0"/>
              <w:ind w:hanging="183"/>
            </w:pPr>
            <w:r w:rsidRPr="00041607">
              <w:rPr>
                <w:color w:val="000000"/>
              </w:rPr>
              <w:t>Reading and viewing from 82% (2021) to 86% (2026)</w:t>
            </w:r>
          </w:p>
          <w:p w14:paraId="25B3FE32" w14:textId="77777777" w:rsidR="00D55D0C" w:rsidRPr="00041607" w:rsidRDefault="00D55D0C" w:rsidP="00BB23C7">
            <w:pPr>
              <w:pStyle w:val="ESBodyText"/>
              <w:numPr>
                <w:ilvl w:val="0"/>
                <w:numId w:val="19"/>
              </w:numPr>
              <w:spacing w:after="0"/>
              <w:ind w:hanging="183"/>
            </w:pPr>
            <w:r w:rsidRPr="00041607">
              <w:rPr>
                <w:color w:val="000000"/>
              </w:rPr>
              <w:t>Speaking and Listening from 93% (2021) to 96% (2026)</w:t>
            </w:r>
          </w:p>
          <w:p w14:paraId="052B9CBC" w14:textId="77777777" w:rsidR="00D55D0C" w:rsidRPr="00041607" w:rsidRDefault="00D55D0C" w:rsidP="00BB23C7">
            <w:pPr>
              <w:pStyle w:val="ESBodyText"/>
              <w:numPr>
                <w:ilvl w:val="0"/>
                <w:numId w:val="19"/>
              </w:numPr>
              <w:spacing w:after="0"/>
              <w:ind w:hanging="183"/>
            </w:pPr>
            <w:r w:rsidRPr="00041607">
              <w:rPr>
                <w:color w:val="000000"/>
              </w:rPr>
              <w:t>Writing from 77% (2021) to 81% (2026)</w:t>
            </w:r>
          </w:p>
          <w:p w14:paraId="7528803B" w14:textId="77777777" w:rsidR="00D55D0C" w:rsidRPr="00041607" w:rsidRDefault="00D55D0C" w:rsidP="00BB23C7">
            <w:pPr>
              <w:pStyle w:val="ESBodyText"/>
              <w:spacing w:after="0"/>
              <w:rPr>
                <w:lang w:val="en-AU"/>
              </w:rPr>
            </w:pPr>
          </w:p>
        </w:tc>
        <w:tc>
          <w:tcPr>
            <w:tcW w:w="3945" w:type="dxa"/>
          </w:tcPr>
          <w:p w14:paraId="2DCC5085" w14:textId="77777777" w:rsidR="00D55D0C" w:rsidRPr="00041607" w:rsidRDefault="00D55D0C" w:rsidP="00BB23C7">
            <w:pPr>
              <w:pStyle w:val="ESBodyText"/>
              <w:spacing w:after="0"/>
              <w:rPr>
                <w:lang w:val="en-AU"/>
              </w:rPr>
            </w:pPr>
          </w:p>
        </w:tc>
      </w:tr>
      <w:tr w:rsidR="00270214" w14:paraId="59A0E5F9" w14:textId="77777777" w:rsidTr="000F3492">
        <w:trPr>
          <w:trHeight w:val="83"/>
        </w:trPr>
        <w:tc>
          <w:tcPr>
            <w:tcW w:w="3589" w:type="dxa"/>
            <w:vMerge/>
          </w:tcPr>
          <w:p w14:paraId="4D74673E" w14:textId="77777777" w:rsidR="00D55D0C" w:rsidRPr="00041607" w:rsidRDefault="00D55D0C" w:rsidP="00BB23C7">
            <w:pPr>
              <w:pStyle w:val="ESBodyText"/>
              <w:spacing w:after="0"/>
              <w:rPr>
                <w:lang w:val="en-AU"/>
              </w:rPr>
            </w:pPr>
          </w:p>
        </w:tc>
        <w:tc>
          <w:tcPr>
            <w:tcW w:w="1457" w:type="dxa"/>
            <w:vMerge/>
          </w:tcPr>
          <w:p w14:paraId="05A98686" w14:textId="77777777" w:rsidR="00D55D0C" w:rsidRPr="00041607" w:rsidRDefault="00D55D0C" w:rsidP="00BB23C7">
            <w:pPr>
              <w:pStyle w:val="ESBodyText"/>
              <w:spacing w:after="0"/>
              <w:rPr>
                <w:lang w:val="en-AU"/>
              </w:rPr>
            </w:pPr>
          </w:p>
        </w:tc>
        <w:tc>
          <w:tcPr>
            <w:tcW w:w="6219" w:type="dxa"/>
          </w:tcPr>
          <w:p w14:paraId="539A83B7" w14:textId="77777777" w:rsidR="00D55D0C" w:rsidRPr="00041607" w:rsidRDefault="00D55D0C" w:rsidP="00BB23C7">
            <w:pPr>
              <w:pStyle w:val="ESBodyText"/>
              <w:spacing w:after="0"/>
            </w:pPr>
            <w:r w:rsidRPr="00041607">
              <w:rPr>
                <w:color w:val="000000"/>
              </w:rPr>
              <w:t>Improve the percentage endorsement of the following factors in the staff survey:</w:t>
            </w:r>
          </w:p>
          <w:p w14:paraId="69BBF6CB" w14:textId="77777777" w:rsidR="00D55D0C" w:rsidRPr="00041607" w:rsidRDefault="00D55D0C" w:rsidP="00BB23C7">
            <w:pPr>
              <w:pStyle w:val="ESBodyText"/>
              <w:numPr>
                <w:ilvl w:val="0"/>
                <w:numId w:val="20"/>
              </w:numPr>
              <w:spacing w:after="0"/>
              <w:ind w:hanging="183"/>
            </w:pPr>
            <w:r w:rsidRPr="00041607">
              <w:rPr>
                <w:color w:val="000000"/>
              </w:rPr>
              <w:t>Teacher collaboration from 49% (2021) to 85% (2026)</w:t>
            </w:r>
          </w:p>
          <w:p w14:paraId="6AF7B87D" w14:textId="77777777" w:rsidR="00D55D0C" w:rsidRPr="00041607" w:rsidRDefault="00D55D0C" w:rsidP="00BB23C7">
            <w:pPr>
              <w:pStyle w:val="ESBodyText"/>
              <w:numPr>
                <w:ilvl w:val="0"/>
                <w:numId w:val="20"/>
              </w:numPr>
              <w:spacing w:after="0"/>
              <w:ind w:hanging="183"/>
            </w:pPr>
            <w:r w:rsidRPr="00041607">
              <w:rPr>
                <w:color w:val="000000"/>
              </w:rPr>
              <w:t>Collective efficacy from 65% (2021) to 80% (2026)</w:t>
            </w:r>
          </w:p>
          <w:p w14:paraId="3C6D7F15" w14:textId="77777777" w:rsidR="00D55D0C" w:rsidRPr="00041607" w:rsidRDefault="00D55D0C" w:rsidP="00BB23C7">
            <w:pPr>
              <w:pStyle w:val="ESBodyText"/>
              <w:spacing w:after="0"/>
              <w:rPr>
                <w:lang w:val="en-AU"/>
              </w:rPr>
            </w:pPr>
          </w:p>
        </w:tc>
        <w:tc>
          <w:tcPr>
            <w:tcW w:w="3945" w:type="dxa"/>
          </w:tcPr>
          <w:p w14:paraId="4FB12337" w14:textId="77777777" w:rsidR="00D55D0C" w:rsidRPr="00041607" w:rsidRDefault="00D55D0C" w:rsidP="00BB23C7">
            <w:pPr>
              <w:pStyle w:val="ESBodyText"/>
              <w:spacing w:after="0"/>
              <w:rPr>
                <w:lang w:val="en-AU"/>
              </w:rPr>
            </w:pPr>
          </w:p>
        </w:tc>
      </w:tr>
      <w:tr w:rsidR="00270214" w14:paraId="5DFE4B73" w14:textId="77777777" w:rsidTr="000F3492">
        <w:trPr>
          <w:trHeight w:val="83"/>
        </w:trPr>
        <w:tc>
          <w:tcPr>
            <w:tcW w:w="3589" w:type="dxa"/>
            <w:vMerge w:val="restart"/>
          </w:tcPr>
          <w:p w14:paraId="0CA35801" w14:textId="77777777" w:rsidR="00D55D0C" w:rsidRPr="00041607" w:rsidRDefault="00D55D0C" w:rsidP="00BB23C7">
            <w:pPr>
              <w:pStyle w:val="ESBodyText"/>
              <w:spacing w:after="0"/>
              <w:rPr>
                <w:lang w:val="en-AU"/>
              </w:rPr>
            </w:pPr>
            <w:r w:rsidRPr="00041607">
              <w:t xml:space="preserve">To </w:t>
            </w:r>
            <w:r w:rsidRPr="00041607">
              <w:t>improve achievement in numeracy for all students</w:t>
            </w:r>
          </w:p>
        </w:tc>
        <w:tc>
          <w:tcPr>
            <w:tcW w:w="1457" w:type="dxa"/>
            <w:vMerge w:val="restart"/>
          </w:tcPr>
          <w:p w14:paraId="7173C9F8" w14:textId="77777777" w:rsidR="00D55D0C" w:rsidRPr="00041607" w:rsidRDefault="00D55D0C" w:rsidP="00BB23C7">
            <w:pPr>
              <w:pStyle w:val="ESBodyText"/>
              <w:spacing w:after="0"/>
              <w:rPr>
                <w:lang w:val="en-AU"/>
              </w:rPr>
            </w:pPr>
            <w:r w:rsidRPr="00041607">
              <w:t>Yes</w:t>
            </w:r>
          </w:p>
        </w:tc>
        <w:tc>
          <w:tcPr>
            <w:tcW w:w="6219" w:type="dxa"/>
          </w:tcPr>
          <w:p w14:paraId="0218245C" w14:textId="77777777" w:rsidR="00D55D0C" w:rsidRPr="00041607" w:rsidRDefault="00D55D0C" w:rsidP="00BB23C7">
            <w:pPr>
              <w:pStyle w:val="ESBodyText"/>
              <w:spacing w:after="0"/>
            </w:pPr>
            <w:r w:rsidRPr="00041607">
              <w:rPr>
                <w:color w:val="000000"/>
              </w:rPr>
              <w:t>By 2026 increase the average percentage of students achieving high benchmark growth in NAPLAN numeracy in Years 3 to 5 from 14% (2019 -2021) to 20% (2022-26)</w:t>
            </w:r>
          </w:p>
          <w:p w14:paraId="73379B3C" w14:textId="77777777" w:rsidR="00D55D0C" w:rsidRPr="00041607" w:rsidRDefault="00D55D0C" w:rsidP="00BB23C7">
            <w:pPr>
              <w:pStyle w:val="ESBodyText"/>
              <w:spacing w:after="0"/>
              <w:rPr>
                <w:lang w:val="en-AU"/>
              </w:rPr>
            </w:pPr>
          </w:p>
        </w:tc>
        <w:tc>
          <w:tcPr>
            <w:tcW w:w="3945" w:type="dxa"/>
          </w:tcPr>
          <w:p w14:paraId="374B4762" w14:textId="77777777" w:rsidR="00D55D0C" w:rsidRPr="00041607" w:rsidRDefault="00D55D0C" w:rsidP="00BB23C7">
            <w:pPr>
              <w:pStyle w:val="ESBodyText"/>
              <w:spacing w:after="0"/>
              <w:rPr>
                <w:lang w:val="en-AU"/>
              </w:rPr>
            </w:pPr>
            <w:r w:rsidRPr="00041607">
              <w:t xml:space="preserve">Decrease the number of students in the </w:t>
            </w:r>
            <w:r w:rsidRPr="00041607">
              <w:t>'Needs support' band to 5% in year 3 and year 5.</w:t>
            </w:r>
          </w:p>
        </w:tc>
      </w:tr>
      <w:tr w:rsidR="00270214" w14:paraId="10019A08" w14:textId="77777777" w:rsidTr="000F3492">
        <w:trPr>
          <w:trHeight w:val="83"/>
        </w:trPr>
        <w:tc>
          <w:tcPr>
            <w:tcW w:w="3589" w:type="dxa"/>
            <w:vMerge/>
          </w:tcPr>
          <w:p w14:paraId="7FA1543D" w14:textId="77777777" w:rsidR="00D55D0C" w:rsidRPr="00041607" w:rsidRDefault="00D55D0C" w:rsidP="00BB23C7">
            <w:pPr>
              <w:pStyle w:val="ESBodyText"/>
              <w:spacing w:after="0"/>
              <w:rPr>
                <w:lang w:val="en-AU"/>
              </w:rPr>
            </w:pPr>
          </w:p>
        </w:tc>
        <w:tc>
          <w:tcPr>
            <w:tcW w:w="1457" w:type="dxa"/>
            <w:vMerge/>
          </w:tcPr>
          <w:p w14:paraId="6B29A3B7" w14:textId="77777777" w:rsidR="00D55D0C" w:rsidRPr="00041607" w:rsidRDefault="00D55D0C" w:rsidP="00BB23C7">
            <w:pPr>
              <w:pStyle w:val="ESBodyText"/>
              <w:spacing w:after="0"/>
              <w:rPr>
                <w:lang w:val="en-AU"/>
              </w:rPr>
            </w:pPr>
          </w:p>
        </w:tc>
        <w:tc>
          <w:tcPr>
            <w:tcW w:w="6219" w:type="dxa"/>
          </w:tcPr>
          <w:p w14:paraId="377A918D" w14:textId="77777777" w:rsidR="00D55D0C" w:rsidRPr="00041607" w:rsidRDefault="00D55D0C" w:rsidP="00BB23C7">
            <w:pPr>
              <w:pStyle w:val="ESBodyText"/>
              <w:spacing w:after="0"/>
            </w:pPr>
            <w:r w:rsidRPr="00041607">
              <w:rPr>
                <w:color w:val="000000"/>
              </w:rPr>
              <w:t>By 2026 increase the percentage of students achieving at or above their age expected scale score in PAT mathematics testing in:</w:t>
            </w:r>
          </w:p>
          <w:p w14:paraId="742EA19D" w14:textId="77777777" w:rsidR="00D55D0C" w:rsidRPr="00041607" w:rsidRDefault="00D55D0C" w:rsidP="00BB23C7">
            <w:pPr>
              <w:pStyle w:val="ESBodyText"/>
              <w:numPr>
                <w:ilvl w:val="0"/>
                <w:numId w:val="21"/>
              </w:numPr>
              <w:spacing w:after="0"/>
              <w:ind w:hanging="183"/>
            </w:pPr>
            <w:r w:rsidRPr="00041607">
              <w:rPr>
                <w:color w:val="000000"/>
              </w:rPr>
              <w:t>Year 2 from 69% in 2021 to 75% in 2026</w:t>
            </w:r>
          </w:p>
          <w:p w14:paraId="3BFB0A9B" w14:textId="77777777" w:rsidR="00D55D0C" w:rsidRPr="00041607" w:rsidRDefault="00D55D0C" w:rsidP="00BB23C7">
            <w:pPr>
              <w:pStyle w:val="ESBodyText"/>
              <w:numPr>
                <w:ilvl w:val="0"/>
                <w:numId w:val="21"/>
              </w:numPr>
              <w:spacing w:after="0"/>
              <w:ind w:hanging="183"/>
            </w:pPr>
            <w:r w:rsidRPr="00041607">
              <w:rPr>
                <w:color w:val="000000"/>
              </w:rPr>
              <w:t xml:space="preserve">Year 2 from 72% in 2021 to 75% in </w:t>
            </w:r>
            <w:r w:rsidRPr="00041607">
              <w:rPr>
                <w:color w:val="000000"/>
              </w:rPr>
              <w:t>2026</w:t>
            </w:r>
          </w:p>
          <w:p w14:paraId="28D2BED7" w14:textId="77777777" w:rsidR="00D55D0C" w:rsidRPr="00041607" w:rsidRDefault="00D55D0C" w:rsidP="00BB23C7">
            <w:pPr>
              <w:pStyle w:val="ESBodyText"/>
              <w:spacing w:after="0"/>
              <w:rPr>
                <w:lang w:val="en-AU"/>
              </w:rPr>
            </w:pPr>
          </w:p>
        </w:tc>
        <w:tc>
          <w:tcPr>
            <w:tcW w:w="3945" w:type="dxa"/>
          </w:tcPr>
          <w:p w14:paraId="37F0127A" w14:textId="77777777" w:rsidR="00D55D0C" w:rsidRPr="00041607" w:rsidRDefault="00D55D0C" w:rsidP="00BB23C7">
            <w:pPr>
              <w:pStyle w:val="ESBodyText"/>
              <w:spacing w:after="0"/>
              <w:rPr>
                <w:lang w:val="en-AU"/>
              </w:rPr>
            </w:pPr>
            <w:r w:rsidRPr="00041607">
              <w:t xml:space="preserve">Decrease the number of students in year two in the 85-94 band to less than 5 students. </w:t>
            </w:r>
          </w:p>
        </w:tc>
      </w:tr>
      <w:tr w:rsidR="00270214" w14:paraId="3CE371A6" w14:textId="77777777" w:rsidTr="000F3492">
        <w:trPr>
          <w:trHeight w:val="83"/>
        </w:trPr>
        <w:tc>
          <w:tcPr>
            <w:tcW w:w="3589" w:type="dxa"/>
            <w:vMerge/>
          </w:tcPr>
          <w:p w14:paraId="287ED1DD" w14:textId="77777777" w:rsidR="00D55D0C" w:rsidRPr="00041607" w:rsidRDefault="00D55D0C" w:rsidP="00BB23C7">
            <w:pPr>
              <w:pStyle w:val="ESBodyText"/>
              <w:spacing w:after="0"/>
              <w:rPr>
                <w:lang w:val="en-AU"/>
              </w:rPr>
            </w:pPr>
          </w:p>
        </w:tc>
        <w:tc>
          <w:tcPr>
            <w:tcW w:w="1457" w:type="dxa"/>
            <w:vMerge/>
          </w:tcPr>
          <w:p w14:paraId="2445E487" w14:textId="77777777" w:rsidR="00D55D0C" w:rsidRPr="00041607" w:rsidRDefault="00D55D0C" w:rsidP="00BB23C7">
            <w:pPr>
              <w:pStyle w:val="ESBodyText"/>
              <w:spacing w:after="0"/>
              <w:rPr>
                <w:lang w:val="en-AU"/>
              </w:rPr>
            </w:pPr>
          </w:p>
        </w:tc>
        <w:tc>
          <w:tcPr>
            <w:tcW w:w="6219" w:type="dxa"/>
          </w:tcPr>
          <w:p w14:paraId="285CCF55" w14:textId="77777777" w:rsidR="00D55D0C" w:rsidRPr="00041607" w:rsidRDefault="00D55D0C" w:rsidP="00BB23C7">
            <w:pPr>
              <w:pStyle w:val="ESBodyText"/>
              <w:spacing w:after="0"/>
            </w:pPr>
            <w:r w:rsidRPr="00041607">
              <w:rPr>
                <w:color w:val="000000"/>
              </w:rPr>
              <w:t>By 2026 increase the percentage of students achieving at or above the expected level in the Numeracy domain of the Victorian Curriculum in:</w:t>
            </w:r>
          </w:p>
          <w:p w14:paraId="0B8AC3E1" w14:textId="77777777" w:rsidR="00D55D0C" w:rsidRPr="00041607" w:rsidRDefault="00D55D0C" w:rsidP="00BB23C7">
            <w:pPr>
              <w:pStyle w:val="ESBodyText"/>
              <w:numPr>
                <w:ilvl w:val="0"/>
                <w:numId w:val="22"/>
              </w:numPr>
              <w:spacing w:after="0"/>
              <w:ind w:hanging="183"/>
            </w:pPr>
            <w:r w:rsidRPr="00041607">
              <w:rPr>
                <w:color w:val="000000"/>
              </w:rPr>
              <w:t xml:space="preserve">Number and </w:t>
            </w:r>
            <w:r w:rsidRPr="00041607">
              <w:rPr>
                <w:color w:val="000000"/>
              </w:rPr>
              <w:t>Algebra from 79% in 2021 to 85% in 2026</w:t>
            </w:r>
          </w:p>
          <w:p w14:paraId="6589339A" w14:textId="77777777" w:rsidR="00D55D0C" w:rsidRPr="00041607" w:rsidRDefault="00D55D0C" w:rsidP="00BB23C7">
            <w:pPr>
              <w:pStyle w:val="ESBodyText"/>
              <w:numPr>
                <w:ilvl w:val="0"/>
                <w:numId w:val="22"/>
              </w:numPr>
              <w:spacing w:after="0"/>
              <w:ind w:hanging="183"/>
            </w:pPr>
            <w:r w:rsidRPr="00041607">
              <w:rPr>
                <w:color w:val="000000"/>
              </w:rPr>
              <w:t>Measurement and Geometry from 83% in 2021 to 85% in 2026</w:t>
            </w:r>
          </w:p>
          <w:p w14:paraId="5B8D82DF" w14:textId="77777777" w:rsidR="00D55D0C" w:rsidRPr="00041607" w:rsidRDefault="00D55D0C" w:rsidP="00BB23C7">
            <w:pPr>
              <w:pStyle w:val="ESBodyText"/>
              <w:numPr>
                <w:ilvl w:val="0"/>
                <w:numId w:val="22"/>
              </w:numPr>
              <w:spacing w:after="0"/>
              <w:ind w:hanging="183"/>
            </w:pPr>
            <w:r w:rsidRPr="00041607">
              <w:rPr>
                <w:color w:val="000000"/>
              </w:rPr>
              <w:t>Statistics and Probability from 76% in 2021 to 85% in 2026</w:t>
            </w:r>
          </w:p>
          <w:p w14:paraId="5EE27C60" w14:textId="77777777" w:rsidR="00D55D0C" w:rsidRPr="00041607" w:rsidRDefault="00D55D0C" w:rsidP="00BB23C7">
            <w:pPr>
              <w:pStyle w:val="ESBodyText"/>
              <w:spacing w:after="0"/>
              <w:rPr>
                <w:lang w:val="en-AU"/>
              </w:rPr>
            </w:pPr>
          </w:p>
        </w:tc>
        <w:tc>
          <w:tcPr>
            <w:tcW w:w="3945" w:type="dxa"/>
          </w:tcPr>
          <w:p w14:paraId="31CA6723" w14:textId="77777777" w:rsidR="00D55D0C" w:rsidRPr="00041607" w:rsidRDefault="00D55D0C" w:rsidP="00BB23C7">
            <w:pPr>
              <w:pStyle w:val="ESBodyText"/>
              <w:spacing w:after="0"/>
              <w:rPr>
                <w:lang w:val="en-AU"/>
              </w:rPr>
            </w:pPr>
            <w:r w:rsidRPr="00041607">
              <w:t>Increase the percentage of students achieveing at or above the expected level in the Numeracy domain of the Victorian curriculum in *Number and Algebra to 82%*Measurement and Geometry to 84%*Statistics and Probability to 82%</w:t>
            </w:r>
          </w:p>
        </w:tc>
      </w:tr>
      <w:tr w:rsidR="00270214" w14:paraId="0CD2082D" w14:textId="77777777" w:rsidTr="000F3492">
        <w:trPr>
          <w:trHeight w:val="83"/>
        </w:trPr>
        <w:tc>
          <w:tcPr>
            <w:tcW w:w="3589" w:type="dxa"/>
            <w:vMerge/>
          </w:tcPr>
          <w:p w14:paraId="7C8BAF2A" w14:textId="77777777" w:rsidR="00D55D0C" w:rsidRPr="00041607" w:rsidRDefault="00D55D0C" w:rsidP="00BB23C7">
            <w:pPr>
              <w:pStyle w:val="ESBodyText"/>
              <w:spacing w:after="0"/>
              <w:rPr>
                <w:lang w:val="en-AU"/>
              </w:rPr>
            </w:pPr>
          </w:p>
        </w:tc>
        <w:tc>
          <w:tcPr>
            <w:tcW w:w="1457" w:type="dxa"/>
            <w:vMerge/>
          </w:tcPr>
          <w:p w14:paraId="15CBD180" w14:textId="77777777" w:rsidR="00D55D0C" w:rsidRPr="00041607" w:rsidRDefault="00D55D0C" w:rsidP="00BB23C7">
            <w:pPr>
              <w:pStyle w:val="ESBodyText"/>
              <w:spacing w:after="0"/>
              <w:rPr>
                <w:lang w:val="en-AU"/>
              </w:rPr>
            </w:pPr>
          </w:p>
        </w:tc>
        <w:tc>
          <w:tcPr>
            <w:tcW w:w="6219" w:type="dxa"/>
          </w:tcPr>
          <w:p w14:paraId="4730DD10" w14:textId="77777777" w:rsidR="00D55D0C" w:rsidRPr="00041607" w:rsidRDefault="00D55D0C" w:rsidP="00BB23C7">
            <w:pPr>
              <w:pStyle w:val="ESBodyText"/>
              <w:spacing w:after="0"/>
            </w:pPr>
            <w:r w:rsidRPr="00041607">
              <w:rPr>
                <w:color w:val="000000"/>
              </w:rPr>
              <w:t>By 2026 improve the endorsement of the following factor in the staff survey:</w:t>
            </w:r>
          </w:p>
          <w:p w14:paraId="389D862E" w14:textId="77777777" w:rsidR="00D55D0C" w:rsidRPr="00041607" w:rsidRDefault="00D55D0C" w:rsidP="00BB23C7">
            <w:pPr>
              <w:pStyle w:val="ESBodyText"/>
              <w:numPr>
                <w:ilvl w:val="0"/>
                <w:numId w:val="23"/>
              </w:numPr>
              <w:spacing w:after="0"/>
              <w:ind w:hanging="183"/>
            </w:pPr>
            <w:r w:rsidRPr="00041607">
              <w:rPr>
                <w:color w:val="000000"/>
              </w:rPr>
              <w:t>Guaranteed and viable curriculum from 53% (2021) to 75% (2026)</w:t>
            </w:r>
          </w:p>
          <w:p w14:paraId="0E31649C" w14:textId="77777777" w:rsidR="00D55D0C" w:rsidRPr="00041607" w:rsidRDefault="00D55D0C" w:rsidP="00BB23C7">
            <w:pPr>
              <w:pStyle w:val="ESBodyText"/>
              <w:spacing w:after="0"/>
              <w:rPr>
                <w:lang w:val="en-AU"/>
              </w:rPr>
            </w:pPr>
          </w:p>
        </w:tc>
        <w:tc>
          <w:tcPr>
            <w:tcW w:w="3945" w:type="dxa"/>
          </w:tcPr>
          <w:p w14:paraId="17ED7C9B" w14:textId="77777777" w:rsidR="00D55D0C" w:rsidRPr="00041607" w:rsidRDefault="00D55D0C" w:rsidP="00BB23C7">
            <w:pPr>
              <w:pStyle w:val="ESBodyText"/>
              <w:spacing w:after="0"/>
              <w:rPr>
                <w:lang w:val="en-AU"/>
              </w:rPr>
            </w:pPr>
            <w:r w:rsidRPr="00041607">
              <w:t>By 2025 improve the endorsement of the following factor in the staff survey:*Guaranteed and viable curriculum from 53% (2021) to 65% (2024)</w:t>
            </w:r>
          </w:p>
        </w:tc>
      </w:tr>
    </w:tbl>
    <w:p w14:paraId="70904CDC" w14:textId="77777777" w:rsidR="00D55D0C" w:rsidRPr="00041607" w:rsidRDefault="00D55D0C" w:rsidP="00BB23C7">
      <w:pPr>
        <w:pStyle w:val="ESBodyText"/>
        <w:spacing w:after="0"/>
        <w:rPr>
          <w:lang w:val="en-AU"/>
        </w:rPr>
      </w:pPr>
    </w:p>
    <w:p w14:paraId="6AE17BB2" w14:textId="77777777" w:rsidR="00D55D0C" w:rsidRPr="00041607" w:rsidRDefault="00D55D0C" w:rsidP="004B6AD4">
      <w:pPr>
        <w:pStyle w:val="ESBodyText"/>
        <w:rPr>
          <w:lang w:val="en-AU"/>
        </w:rPr>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270214" w14:paraId="79C947E2" w14:textId="77777777" w:rsidTr="00DA66C8">
        <w:trPr>
          <w:trHeight w:val="218"/>
        </w:trPr>
        <w:tc>
          <w:tcPr>
            <w:tcW w:w="3772" w:type="dxa"/>
            <w:shd w:val="clear" w:color="auto" w:fill="D9D9D9" w:themeFill="background1" w:themeFillShade="D9"/>
          </w:tcPr>
          <w:p w14:paraId="67534B88" w14:textId="77777777" w:rsidR="00D55D0C" w:rsidRPr="00041607" w:rsidRDefault="00D55D0C" w:rsidP="00DA66C8">
            <w:pPr>
              <w:pStyle w:val="Heading3"/>
              <w:spacing w:before="0" w:after="0"/>
              <w:rPr>
                <w:szCs w:val="24"/>
                <w:lang w:val="en-AU"/>
              </w:rPr>
            </w:pPr>
            <w:r w:rsidRPr="00041607">
              <w:rPr>
                <w:sz w:val="24"/>
                <w:lang w:val="en-AU"/>
              </w:rPr>
              <w:t>Goal 1</w:t>
            </w:r>
          </w:p>
        </w:tc>
        <w:tc>
          <w:tcPr>
            <w:tcW w:w="11438" w:type="dxa"/>
            <w:gridSpan w:val="2"/>
            <w:shd w:val="clear" w:color="auto" w:fill="D9D9D9" w:themeFill="background1" w:themeFillShade="D9"/>
          </w:tcPr>
          <w:p w14:paraId="01858198" w14:textId="77777777" w:rsidR="00D55D0C" w:rsidRPr="00041607" w:rsidRDefault="00D55D0C" w:rsidP="00BB23C7">
            <w:pPr>
              <w:pStyle w:val="ESBodyText"/>
              <w:spacing w:after="0"/>
              <w:rPr>
                <w:b/>
                <w:lang w:val="en-AU"/>
              </w:rPr>
            </w:pPr>
            <w:r w:rsidRPr="00041607">
              <w:rPr>
                <w:b/>
                <w:bCs/>
              </w:rPr>
              <w:t>Priorities goal</w:t>
            </w:r>
            <w:r w:rsidRPr="00041607">
              <w:rPr>
                <w:b/>
                <w:bCs/>
              </w:rPr>
              <w:br/>
            </w:r>
            <w:r w:rsidRPr="00041607">
              <w:rPr>
                <w:b/>
              </w:rPr>
              <w:t xml:space="preserve">In 2024 we will continue to focus on student learning - with an </w:t>
            </w:r>
            <w:r w:rsidRPr="00041607">
              <w:rPr>
                <w:b/>
              </w:rPr>
              <w:t>increased focus on numeracy - and student wellbeing through the priorities goal, a learning key improvement strategy and a wellbeing key improvement strategy.</w:t>
            </w:r>
          </w:p>
        </w:tc>
      </w:tr>
      <w:tr w:rsidR="00270214" w14:paraId="6D2C733F" w14:textId="77777777" w:rsidTr="00DA66C8">
        <w:trPr>
          <w:trHeight w:val="15"/>
        </w:trPr>
        <w:tc>
          <w:tcPr>
            <w:tcW w:w="3772" w:type="dxa"/>
            <w:shd w:val="clear" w:color="auto" w:fill="D9D9D9" w:themeFill="background1" w:themeFillShade="D9"/>
          </w:tcPr>
          <w:p w14:paraId="39D794A0" w14:textId="77777777" w:rsidR="00D55D0C" w:rsidRPr="00041607" w:rsidRDefault="00D55D0C" w:rsidP="00DA66C8">
            <w:pPr>
              <w:pStyle w:val="Heading3"/>
              <w:spacing w:before="0" w:after="0"/>
              <w:rPr>
                <w:szCs w:val="24"/>
                <w:lang w:val="en-AU"/>
              </w:rPr>
            </w:pPr>
            <w:r w:rsidRPr="00041607">
              <w:rPr>
                <w:szCs w:val="24"/>
                <w:lang w:val="en-AU"/>
              </w:rPr>
              <w:lastRenderedPageBreak/>
              <w:t>12-month target 1.1</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1E6D9651" w14:textId="77777777" w:rsidR="00D55D0C" w:rsidRPr="00041607" w:rsidRDefault="00D55D0C" w:rsidP="00BB23C7">
            <w:pPr>
              <w:pStyle w:val="ESBodyText"/>
              <w:spacing w:after="0"/>
              <w:rPr>
                <w:b/>
                <w:lang w:val="en-AU"/>
              </w:rPr>
            </w:pPr>
            <w:r>
              <w:rPr>
                <w:sz w:val="20"/>
              </w:rPr>
              <w:t xml:space="preserve">(a) Build teacher capacity and student outcomes through the </w:t>
            </w:r>
            <w:r>
              <w:rPr>
                <w:sz w:val="20"/>
              </w:rPr>
              <w:t>use of Number talks and explicit teaching</w:t>
            </w:r>
            <w:r>
              <w:rPr>
                <w:sz w:val="20"/>
              </w:rPr>
              <w:br/>
              <w:t>(b) Explicity teach the Wellbeing HITS to improve teacher-student relations including Effort, High Expectations for Success, and Teacher Concern.</w:t>
            </w:r>
          </w:p>
        </w:tc>
      </w:tr>
      <w:tr w:rsidR="00270214" w14:paraId="20821E1B" w14:textId="77777777" w:rsidTr="00A800BE">
        <w:trPr>
          <w:trHeight w:val="15"/>
        </w:trPr>
        <w:tc>
          <w:tcPr>
            <w:tcW w:w="12022" w:type="dxa"/>
            <w:gridSpan w:val="2"/>
            <w:shd w:val="clear" w:color="auto" w:fill="D9D9D9" w:themeFill="background1" w:themeFillShade="D9"/>
          </w:tcPr>
          <w:p w14:paraId="5D4E1F36" w14:textId="77777777" w:rsidR="00D55D0C" w:rsidRPr="00041607" w:rsidRDefault="00D55D0C"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14:paraId="1910470B" w14:textId="77777777" w:rsidR="00D55D0C" w:rsidRPr="00041607" w:rsidRDefault="00D55D0C" w:rsidP="00BB23C7">
            <w:pPr>
              <w:pStyle w:val="ESBodyText"/>
              <w:spacing w:after="0"/>
              <w:rPr>
                <w:b/>
                <w:lang w:val="en-AU"/>
              </w:rPr>
            </w:pPr>
            <w:r w:rsidRPr="00041607">
              <w:rPr>
                <w:color w:val="000000"/>
                <w:lang w:val="en-AU"/>
              </w:rPr>
              <w:t>Is this KIS selected for focus this year?</w:t>
            </w:r>
          </w:p>
        </w:tc>
      </w:tr>
      <w:tr w:rsidR="00270214" w14:paraId="7779421E" w14:textId="77777777" w:rsidTr="00CE0F0F">
        <w:trPr>
          <w:trHeight w:val="176"/>
        </w:trPr>
        <w:tc>
          <w:tcPr>
            <w:tcW w:w="3772" w:type="dxa"/>
            <w:shd w:val="clear" w:color="auto" w:fill="FFFFFF"/>
          </w:tcPr>
          <w:p w14:paraId="3AC9B29F" w14:textId="77777777" w:rsidR="00D55D0C" w:rsidRPr="00041607" w:rsidRDefault="00D55D0C" w:rsidP="00BB23C7">
            <w:pPr>
              <w:pStyle w:val="ESBodyText"/>
              <w:spacing w:after="0"/>
              <w:rPr>
                <w:b/>
                <w:lang w:val="en-AU"/>
              </w:rPr>
            </w:pPr>
            <w:r w:rsidRPr="00041607">
              <w:rPr>
                <w:b/>
                <w:sz w:val="20"/>
                <w:szCs w:val="20"/>
                <w:lang w:val="en-AU"/>
              </w:rPr>
              <w:t>KIS 1.a</w:t>
            </w:r>
          </w:p>
        </w:tc>
        <w:tc>
          <w:tcPr>
            <w:tcW w:w="8250" w:type="dxa"/>
            <w:shd w:val="clear" w:color="auto" w:fill="FFFFFF"/>
          </w:tcPr>
          <w:p w14:paraId="66D65C2B" w14:textId="77777777" w:rsidR="00D55D0C" w:rsidRPr="00041607" w:rsidRDefault="00D55D0C" w:rsidP="00BB23C7">
            <w:pPr>
              <w:pStyle w:val="ESBodyText"/>
              <w:spacing w:after="0"/>
              <w:rPr>
                <w:b/>
                <w:lang w:val="en-AU"/>
              </w:rPr>
            </w:pPr>
            <w:r>
              <w:rPr>
                <w:sz w:val="20"/>
              </w:rPr>
              <w:t>Learning - Support both those who need scaffolding and those who have thrived to continue to extend their learning, especially in numeracy</w:t>
            </w:r>
          </w:p>
        </w:tc>
        <w:tc>
          <w:tcPr>
            <w:tcW w:w="3188" w:type="dxa"/>
          </w:tcPr>
          <w:p w14:paraId="489AD8BA" w14:textId="77777777" w:rsidR="00D55D0C" w:rsidRPr="00041607" w:rsidRDefault="00D55D0C" w:rsidP="00BB23C7">
            <w:pPr>
              <w:pStyle w:val="ESBodyText"/>
              <w:spacing w:after="0"/>
              <w:rPr>
                <w:b/>
                <w:lang w:val="en-AU"/>
              </w:rPr>
            </w:pPr>
            <w:r>
              <w:rPr>
                <w:sz w:val="20"/>
              </w:rPr>
              <w:t>Yes</w:t>
            </w:r>
          </w:p>
        </w:tc>
      </w:tr>
      <w:tr w:rsidR="00270214" w14:paraId="5B290099" w14:textId="77777777" w:rsidTr="00CE0F0F">
        <w:trPr>
          <w:trHeight w:val="176"/>
        </w:trPr>
        <w:tc>
          <w:tcPr>
            <w:tcW w:w="3772" w:type="dxa"/>
            <w:shd w:val="clear" w:color="auto" w:fill="FFFFFF"/>
          </w:tcPr>
          <w:p w14:paraId="01EA5DFB" w14:textId="77777777" w:rsidR="00D55D0C" w:rsidRPr="00041607" w:rsidRDefault="00D55D0C" w:rsidP="00BB23C7">
            <w:pPr>
              <w:pStyle w:val="ESBodyText"/>
              <w:spacing w:after="0"/>
              <w:rPr>
                <w:b/>
                <w:lang w:val="en-AU"/>
              </w:rPr>
            </w:pPr>
            <w:r w:rsidRPr="00041607">
              <w:rPr>
                <w:b/>
                <w:sz w:val="20"/>
                <w:szCs w:val="20"/>
                <w:lang w:val="en-AU"/>
              </w:rPr>
              <w:t>KIS 1.b</w:t>
            </w:r>
          </w:p>
        </w:tc>
        <w:tc>
          <w:tcPr>
            <w:tcW w:w="8250" w:type="dxa"/>
            <w:shd w:val="clear" w:color="auto" w:fill="FFFFFF"/>
          </w:tcPr>
          <w:p w14:paraId="17241B03" w14:textId="77777777" w:rsidR="00D55D0C" w:rsidRPr="00041607" w:rsidRDefault="00D55D0C" w:rsidP="00BB23C7">
            <w:pPr>
              <w:pStyle w:val="ESBodyText"/>
              <w:spacing w:after="0"/>
              <w:rPr>
                <w:b/>
                <w:lang w:val="en-AU"/>
              </w:rPr>
            </w:pPr>
            <w:r>
              <w:rPr>
                <w:sz w:val="20"/>
              </w:rPr>
              <w:t xml:space="preserve">Wellbeing - Effectively mobilise available resources to support students' wellbeing and </w:t>
            </w:r>
            <w:r>
              <w:rPr>
                <w:sz w:val="20"/>
              </w:rPr>
              <w:t>mental health, especially the most vulnerable</w:t>
            </w:r>
          </w:p>
        </w:tc>
        <w:tc>
          <w:tcPr>
            <w:tcW w:w="3188" w:type="dxa"/>
          </w:tcPr>
          <w:p w14:paraId="5F2CF7BD" w14:textId="77777777" w:rsidR="00D55D0C" w:rsidRPr="00041607" w:rsidRDefault="00D55D0C" w:rsidP="00BB23C7">
            <w:pPr>
              <w:pStyle w:val="ESBodyText"/>
              <w:spacing w:after="0"/>
              <w:rPr>
                <w:b/>
                <w:lang w:val="en-AU"/>
              </w:rPr>
            </w:pPr>
            <w:r>
              <w:rPr>
                <w:sz w:val="20"/>
              </w:rPr>
              <w:t>Yes</w:t>
            </w:r>
          </w:p>
        </w:tc>
      </w:tr>
      <w:tr w:rsidR="00270214" w14:paraId="3232B507" w14:textId="77777777" w:rsidTr="0001315D">
        <w:trPr>
          <w:trHeight w:val="1741"/>
        </w:trPr>
        <w:tc>
          <w:tcPr>
            <w:tcW w:w="3772" w:type="dxa"/>
            <w:shd w:val="clear" w:color="auto" w:fill="D9D9D9" w:themeFill="background1" w:themeFillShade="D9"/>
          </w:tcPr>
          <w:p w14:paraId="4F08DFD9" w14:textId="77777777" w:rsidR="00D55D0C" w:rsidRPr="00041607" w:rsidRDefault="00D55D0C" w:rsidP="00BB23C7">
            <w:pPr>
              <w:pStyle w:val="ESBodyText"/>
              <w:spacing w:after="0"/>
              <w:rPr>
                <w:b/>
                <w:lang w:val="en-AU"/>
              </w:rPr>
            </w:pPr>
            <w:r w:rsidRPr="00041607">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228061C0" w14:textId="77777777" w:rsidR="00D55D0C" w:rsidRPr="00041607" w:rsidRDefault="00D55D0C" w:rsidP="00BB23C7">
            <w:pPr>
              <w:pStyle w:val="ESBodyText"/>
              <w:spacing w:after="0"/>
              <w:rPr>
                <w:b/>
                <w:lang w:val="en-AU"/>
              </w:rPr>
            </w:pPr>
          </w:p>
        </w:tc>
      </w:tr>
      <w:tr w:rsidR="00270214" w14:paraId="2491177E" w14:textId="77777777" w:rsidTr="00DA66C8">
        <w:trPr>
          <w:trHeight w:val="218"/>
        </w:trPr>
        <w:tc>
          <w:tcPr>
            <w:tcW w:w="3772" w:type="dxa"/>
            <w:shd w:val="clear" w:color="auto" w:fill="D9D9D9" w:themeFill="background1" w:themeFillShade="D9"/>
          </w:tcPr>
          <w:p w14:paraId="5E57A2CF" w14:textId="77777777" w:rsidR="00D55D0C" w:rsidRPr="00041607" w:rsidRDefault="00D55D0C" w:rsidP="00DA66C8">
            <w:pPr>
              <w:pStyle w:val="Heading3"/>
              <w:spacing w:before="0" w:after="0"/>
              <w:rPr>
                <w:szCs w:val="24"/>
                <w:lang w:val="en-AU"/>
              </w:rPr>
            </w:pPr>
            <w:r w:rsidRPr="00041607">
              <w:rPr>
                <w:sz w:val="24"/>
                <w:lang w:val="en-AU"/>
              </w:rPr>
              <w:t>Goal 3</w:t>
            </w:r>
          </w:p>
        </w:tc>
        <w:tc>
          <w:tcPr>
            <w:tcW w:w="11438" w:type="dxa"/>
            <w:gridSpan w:val="2"/>
            <w:shd w:val="clear" w:color="auto" w:fill="D9D9D9" w:themeFill="background1" w:themeFillShade="D9"/>
          </w:tcPr>
          <w:p w14:paraId="630DD429" w14:textId="77777777" w:rsidR="00D55D0C" w:rsidRPr="00041607" w:rsidRDefault="00D55D0C" w:rsidP="00BB23C7">
            <w:pPr>
              <w:pStyle w:val="ESBodyText"/>
              <w:spacing w:after="0"/>
              <w:rPr>
                <w:b/>
                <w:lang w:val="en-AU"/>
              </w:rPr>
            </w:pPr>
            <w:r w:rsidRPr="00041607">
              <w:rPr>
                <w:b/>
              </w:rPr>
              <w:t>To improve achievement in numeracy for all students</w:t>
            </w:r>
          </w:p>
        </w:tc>
      </w:tr>
      <w:tr w:rsidR="00270214" w14:paraId="79ABF196" w14:textId="77777777" w:rsidTr="00DA66C8">
        <w:trPr>
          <w:trHeight w:val="15"/>
        </w:trPr>
        <w:tc>
          <w:tcPr>
            <w:tcW w:w="3772" w:type="dxa"/>
            <w:shd w:val="clear" w:color="auto" w:fill="D9D9D9" w:themeFill="background1" w:themeFillShade="D9"/>
          </w:tcPr>
          <w:p w14:paraId="6D3EF425" w14:textId="77777777" w:rsidR="00D55D0C" w:rsidRPr="00041607" w:rsidRDefault="00D55D0C" w:rsidP="00DA66C8">
            <w:pPr>
              <w:pStyle w:val="Heading3"/>
              <w:spacing w:before="0" w:after="0"/>
              <w:rPr>
                <w:szCs w:val="24"/>
                <w:lang w:val="en-AU"/>
              </w:rPr>
            </w:pPr>
            <w:r w:rsidRPr="00041607">
              <w:rPr>
                <w:szCs w:val="24"/>
                <w:lang w:val="en-AU"/>
              </w:rPr>
              <w:t>12-month target 3.1</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23291233" w14:textId="77777777" w:rsidR="00D55D0C" w:rsidRPr="00041607" w:rsidRDefault="00D55D0C" w:rsidP="00BB23C7">
            <w:pPr>
              <w:pStyle w:val="ESBodyText"/>
              <w:spacing w:after="0"/>
              <w:rPr>
                <w:b/>
                <w:lang w:val="en-AU"/>
              </w:rPr>
            </w:pPr>
            <w:r>
              <w:rPr>
                <w:sz w:val="20"/>
              </w:rPr>
              <w:t>Decrease the number of students in the 'Needs support' band to 5% in year 3 and year 5.</w:t>
            </w:r>
          </w:p>
        </w:tc>
      </w:tr>
      <w:tr w:rsidR="00270214" w14:paraId="7FF35788" w14:textId="77777777" w:rsidTr="00DA66C8">
        <w:trPr>
          <w:trHeight w:val="15"/>
        </w:trPr>
        <w:tc>
          <w:tcPr>
            <w:tcW w:w="3772" w:type="dxa"/>
            <w:shd w:val="clear" w:color="auto" w:fill="D9D9D9" w:themeFill="background1" w:themeFillShade="D9"/>
          </w:tcPr>
          <w:p w14:paraId="545FF722" w14:textId="77777777" w:rsidR="00D55D0C" w:rsidRPr="00041607" w:rsidRDefault="00D55D0C" w:rsidP="00DA66C8">
            <w:pPr>
              <w:pStyle w:val="Heading3"/>
              <w:spacing w:before="0" w:after="0"/>
              <w:rPr>
                <w:szCs w:val="24"/>
                <w:lang w:val="en-AU"/>
              </w:rPr>
            </w:pPr>
            <w:r w:rsidRPr="00041607">
              <w:rPr>
                <w:szCs w:val="24"/>
                <w:lang w:val="en-AU"/>
              </w:rPr>
              <w:t>12-month target 3.2</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0098C612" w14:textId="77777777" w:rsidR="00D55D0C" w:rsidRPr="00041607" w:rsidRDefault="00D55D0C" w:rsidP="00BB23C7">
            <w:pPr>
              <w:pStyle w:val="ESBodyText"/>
              <w:spacing w:after="0"/>
              <w:rPr>
                <w:b/>
                <w:lang w:val="en-AU"/>
              </w:rPr>
            </w:pPr>
            <w:r>
              <w:rPr>
                <w:sz w:val="20"/>
              </w:rPr>
              <w:t xml:space="preserve">Decrease the number of students in year two in the 85-94 band to less than 5 students. </w:t>
            </w:r>
          </w:p>
        </w:tc>
      </w:tr>
      <w:tr w:rsidR="00270214" w14:paraId="7B9D4529" w14:textId="77777777" w:rsidTr="00DA66C8">
        <w:trPr>
          <w:trHeight w:val="15"/>
        </w:trPr>
        <w:tc>
          <w:tcPr>
            <w:tcW w:w="3772" w:type="dxa"/>
            <w:shd w:val="clear" w:color="auto" w:fill="D9D9D9" w:themeFill="background1" w:themeFillShade="D9"/>
          </w:tcPr>
          <w:p w14:paraId="3572090C" w14:textId="77777777" w:rsidR="00D55D0C" w:rsidRPr="00041607" w:rsidRDefault="00D55D0C" w:rsidP="00DA66C8">
            <w:pPr>
              <w:pStyle w:val="Heading3"/>
              <w:spacing w:before="0" w:after="0"/>
              <w:rPr>
                <w:szCs w:val="24"/>
                <w:lang w:val="en-AU"/>
              </w:rPr>
            </w:pPr>
            <w:r w:rsidRPr="00041607">
              <w:rPr>
                <w:szCs w:val="24"/>
                <w:lang w:val="en-AU"/>
              </w:rPr>
              <w:t>12-month target 3.3</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72D1F47D" w14:textId="77777777" w:rsidR="00D55D0C" w:rsidRPr="00041607" w:rsidRDefault="00D55D0C" w:rsidP="00BB23C7">
            <w:pPr>
              <w:pStyle w:val="ESBodyText"/>
              <w:spacing w:after="0"/>
              <w:rPr>
                <w:b/>
                <w:lang w:val="en-AU"/>
              </w:rPr>
            </w:pPr>
            <w:r>
              <w:rPr>
                <w:sz w:val="20"/>
              </w:rPr>
              <w:t>Increase the percentage of students achieveing at or above the expected level in the Numeracy domain of the Victorian curriculum in *Number and Algebra to 82%</w:t>
            </w:r>
            <w:r>
              <w:rPr>
                <w:sz w:val="20"/>
              </w:rPr>
              <w:br/>
              <w:t>*Measurement and Geometry to 84%</w:t>
            </w:r>
            <w:r>
              <w:rPr>
                <w:sz w:val="20"/>
              </w:rPr>
              <w:br/>
              <w:t>*Statistics and Probability to 82%</w:t>
            </w:r>
          </w:p>
        </w:tc>
      </w:tr>
      <w:tr w:rsidR="00270214" w14:paraId="2DAEDDBE" w14:textId="77777777" w:rsidTr="00DA66C8">
        <w:trPr>
          <w:trHeight w:val="15"/>
        </w:trPr>
        <w:tc>
          <w:tcPr>
            <w:tcW w:w="3772" w:type="dxa"/>
            <w:shd w:val="clear" w:color="auto" w:fill="D9D9D9" w:themeFill="background1" w:themeFillShade="D9"/>
          </w:tcPr>
          <w:p w14:paraId="5B732982" w14:textId="77777777" w:rsidR="00D55D0C" w:rsidRPr="00041607" w:rsidRDefault="00D55D0C" w:rsidP="00DA66C8">
            <w:pPr>
              <w:pStyle w:val="Heading3"/>
              <w:spacing w:before="0" w:after="0"/>
              <w:rPr>
                <w:szCs w:val="24"/>
                <w:lang w:val="en-AU"/>
              </w:rPr>
            </w:pPr>
            <w:r w:rsidRPr="00041607">
              <w:rPr>
                <w:szCs w:val="24"/>
                <w:lang w:val="en-AU"/>
              </w:rPr>
              <w:t>12-month target 3.4</w:t>
            </w:r>
            <w:r w:rsidRPr="00041607">
              <w:rPr>
                <w:szCs w:val="24"/>
                <w:lang w:val="en-AU"/>
              </w:rPr>
              <w:t>-m</w:t>
            </w:r>
            <w:r w:rsidRPr="00041607">
              <w:rPr>
                <w:szCs w:val="24"/>
                <w:lang w:val="en-AU"/>
              </w:rPr>
              <w:t xml:space="preserve">onth </w:t>
            </w:r>
            <w:r w:rsidRPr="00041607">
              <w:rPr>
                <w:szCs w:val="24"/>
                <w:lang w:val="en-AU"/>
              </w:rPr>
              <w:t>t</w:t>
            </w:r>
            <w:r w:rsidRPr="00041607">
              <w:rPr>
                <w:szCs w:val="24"/>
                <w:lang w:val="en-AU"/>
              </w:rPr>
              <w:t>arget</w:t>
            </w:r>
          </w:p>
        </w:tc>
        <w:tc>
          <w:tcPr>
            <w:tcW w:w="11438" w:type="dxa"/>
            <w:gridSpan w:val="2"/>
            <w:shd w:val="clear" w:color="auto" w:fill="D9D9D9" w:themeFill="background1" w:themeFillShade="D9"/>
          </w:tcPr>
          <w:p w14:paraId="6C0C448E" w14:textId="77777777" w:rsidR="00D55D0C" w:rsidRPr="00041607" w:rsidRDefault="00D55D0C" w:rsidP="00BB23C7">
            <w:pPr>
              <w:pStyle w:val="ESBodyText"/>
              <w:spacing w:after="0"/>
              <w:rPr>
                <w:b/>
                <w:lang w:val="en-AU"/>
              </w:rPr>
            </w:pPr>
            <w:r>
              <w:rPr>
                <w:sz w:val="20"/>
              </w:rPr>
              <w:t>By 2025 improve the endorsement of the following factor in the staff survey:</w:t>
            </w:r>
            <w:r>
              <w:rPr>
                <w:sz w:val="20"/>
              </w:rPr>
              <w:br/>
            </w:r>
            <w:r>
              <w:rPr>
                <w:sz w:val="20"/>
              </w:rPr>
              <w:t>*Guaranteed and viable curriculum from 53% (2021) to 65% (2024)</w:t>
            </w:r>
          </w:p>
        </w:tc>
      </w:tr>
      <w:tr w:rsidR="00270214" w14:paraId="20CF2905" w14:textId="77777777" w:rsidTr="00A800BE">
        <w:trPr>
          <w:trHeight w:val="15"/>
        </w:trPr>
        <w:tc>
          <w:tcPr>
            <w:tcW w:w="12022" w:type="dxa"/>
            <w:gridSpan w:val="2"/>
            <w:shd w:val="clear" w:color="auto" w:fill="D9D9D9" w:themeFill="background1" w:themeFillShade="D9"/>
          </w:tcPr>
          <w:p w14:paraId="287D9A11" w14:textId="77777777" w:rsidR="00D55D0C" w:rsidRPr="00041607" w:rsidRDefault="00D55D0C" w:rsidP="00BB23C7">
            <w:pPr>
              <w:pStyle w:val="ESBodyText"/>
              <w:spacing w:after="0"/>
              <w:rPr>
                <w:b/>
                <w:sz w:val="20"/>
                <w:szCs w:val="20"/>
                <w:lang w:val="en-AU"/>
              </w:rPr>
            </w:pPr>
            <w:r w:rsidRPr="00041607">
              <w:rPr>
                <w:b/>
                <w:sz w:val="20"/>
                <w:szCs w:val="20"/>
                <w:lang w:val="en-AU"/>
              </w:rPr>
              <w:t>Key Improvement Strategies</w:t>
            </w:r>
          </w:p>
        </w:tc>
        <w:tc>
          <w:tcPr>
            <w:tcW w:w="3188" w:type="dxa"/>
            <w:shd w:val="clear" w:color="auto" w:fill="D9D9D9" w:themeFill="background1" w:themeFillShade="D9"/>
          </w:tcPr>
          <w:p w14:paraId="758C420F" w14:textId="77777777" w:rsidR="00D55D0C" w:rsidRPr="00041607" w:rsidRDefault="00D55D0C" w:rsidP="00BB23C7">
            <w:pPr>
              <w:pStyle w:val="ESBodyText"/>
              <w:spacing w:after="0"/>
              <w:rPr>
                <w:b/>
                <w:lang w:val="en-AU"/>
              </w:rPr>
            </w:pPr>
            <w:r w:rsidRPr="00041607">
              <w:rPr>
                <w:color w:val="000000"/>
                <w:lang w:val="en-AU"/>
              </w:rPr>
              <w:t>Is this KIS selected for focus this year?</w:t>
            </w:r>
          </w:p>
        </w:tc>
      </w:tr>
      <w:tr w:rsidR="00270214" w14:paraId="3FFFCAC0" w14:textId="77777777" w:rsidTr="00CE0F0F">
        <w:trPr>
          <w:trHeight w:val="176"/>
        </w:trPr>
        <w:tc>
          <w:tcPr>
            <w:tcW w:w="3772" w:type="dxa"/>
            <w:shd w:val="clear" w:color="auto" w:fill="58BFBD"/>
          </w:tcPr>
          <w:p w14:paraId="46656A20" w14:textId="77777777" w:rsidR="00D55D0C" w:rsidRPr="00041607" w:rsidRDefault="00D55D0C" w:rsidP="00BB23C7">
            <w:pPr>
              <w:pStyle w:val="ESBodyText"/>
              <w:spacing w:after="0"/>
              <w:rPr>
                <w:b/>
                <w:lang w:val="en-AU"/>
              </w:rPr>
            </w:pPr>
            <w:r w:rsidRPr="00041607">
              <w:rPr>
                <w:b/>
                <w:sz w:val="20"/>
                <w:szCs w:val="20"/>
                <w:lang w:val="en-AU"/>
              </w:rPr>
              <w:lastRenderedPageBreak/>
              <w:t>KIS 3.a</w:t>
            </w:r>
          </w:p>
          <w:p w14:paraId="3BA52824" w14:textId="77777777" w:rsidR="00270214" w:rsidRDefault="00D55D0C">
            <w:r>
              <w:rPr>
                <w:sz w:val="20"/>
              </w:rPr>
              <w:t>Teaching and learning</w:t>
            </w:r>
          </w:p>
        </w:tc>
        <w:tc>
          <w:tcPr>
            <w:tcW w:w="8250" w:type="dxa"/>
            <w:shd w:val="clear" w:color="auto" w:fill="58BFBD"/>
          </w:tcPr>
          <w:p w14:paraId="4A01B0BD" w14:textId="77777777" w:rsidR="00D55D0C" w:rsidRPr="00041607" w:rsidRDefault="00D55D0C" w:rsidP="00BB23C7">
            <w:pPr>
              <w:pStyle w:val="ESBodyText"/>
              <w:spacing w:after="0"/>
              <w:rPr>
                <w:b/>
                <w:lang w:val="en-AU"/>
              </w:rPr>
            </w:pPr>
            <w:r>
              <w:rPr>
                <w:sz w:val="20"/>
              </w:rPr>
              <w:t>Develop, document and embed a whole school approach to numeracy</w:t>
            </w:r>
          </w:p>
        </w:tc>
        <w:tc>
          <w:tcPr>
            <w:tcW w:w="3188" w:type="dxa"/>
          </w:tcPr>
          <w:p w14:paraId="3DE61D53" w14:textId="77777777" w:rsidR="00D55D0C" w:rsidRPr="00041607" w:rsidRDefault="00D55D0C" w:rsidP="00BB23C7">
            <w:pPr>
              <w:pStyle w:val="ESBodyText"/>
              <w:spacing w:after="0"/>
              <w:rPr>
                <w:b/>
                <w:lang w:val="en-AU"/>
              </w:rPr>
            </w:pPr>
            <w:r>
              <w:rPr>
                <w:sz w:val="20"/>
              </w:rPr>
              <w:t>Yes</w:t>
            </w:r>
          </w:p>
        </w:tc>
      </w:tr>
      <w:tr w:rsidR="00270214" w14:paraId="46DDD230" w14:textId="77777777" w:rsidTr="00CE0F0F">
        <w:trPr>
          <w:trHeight w:val="176"/>
        </w:trPr>
        <w:tc>
          <w:tcPr>
            <w:tcW w:w="3772" w:type="dxa"/>
            <w:shd w:val="clear" w:color="auto" w:fill="58BFBD"/>
          </w:tcPr>
          <w:p w14:paraId="5311FA2C" w14:textId="77777777" w:rsidR="00D55D0C" w:rsidRPr="00041607" w:rsidRDefault="00D55D0C" w:rsidP="00BB23C7">
            <w:pPr>
              <w:pStyle w:val="ESBodyText"/>
              <w:spacing w:after="0"/>
              <w:rPr>
                <w:b/>
                <w:lang w:val="en-AU"/>
              </w:rPr>
            </w:pPr>
            <w:r w:rsidRPr="00041607">
              <w:rPr>
                <w:b/>
                <w:sz w:val="20"/>
                <w:szCs w:val="20"/>
                <w:lang w:val="en-AU"/>
              </w:rPr>
              <w:t>KIS 3.b</w:t>
            </w:r>
          </w:p>
          <w:p w14:paraId="73B73C54" w14:textId="77777777" w:rsidR="00270214" w:rsidRDefault="00D55D0C">
            <w:r>
              <w:rPr>
                <w:sz w:val="20"/>
              </w:rPr>
              <w:t>Teaching and learning</w:t>
            </w:r>
          </w:p>
        </w:tc>
        <w:tc>
          <w:tcPr>
            <w:tcW w:w="8250" w:type="dxa"/>
            <w:shd w:val="clear" w:color="auto" w:fill="58BFBD"/>
          </w:tcPr>
          <w:p w14:paraId="57925441" w14:textId="77777777" w:rsidR="00D55D0C" w:rsidRPr="00041607" w:rsidRDefault="00D55D0C" w:rsidP="00BB23C7">
            <w:pPr>
              <w:pStyle w:val="ESBodyText"/>
              <w:spacing w:after="0"/>
              <w:rPr>
                <w:b/>
                <w:lang w:val="en-AU"/>
              </w:rPr>
            </w:pPr>
            <w:r>
              <w:rPr>
                <w:sz w:val="20"/>
              </w:rPr>
              <w:t>Build teacher confidence and skills in the teaching of numeracy through   appropriately targeted professional development</w:t>
            </w:r>
          </w:p>
        </w:tc>
        <w:tc>
          <w:tcPr>
            <w:tcW w:w="3188" w:type="dxa"/>
          </w:tcPr>
          <w:p w14:paraId="23B737A1" w14:textId="77777777" w:rsidR="00D55D0C" w:rsidRPr="00041607" w:rsidRDefault="00D55D0C" w:rsidP="00BB23C7">
            <w:pPr>
              <w:pStyle w:val="ESBodyText"/>
              <w:spacing w:after="0"/>
              <w:rPr>
                <w:b/>
                <w:lang w:val="en-AU"/>
              </w:rPr>
            </w:pPr>
            <w:r>
              <w:rPr>
                <w:sz w:val="20"/>
              </w:rPr>
              <w:t>Yes</w:t>
            </w:r>
          </w:p>
        </w:tc>
      </w:tr>
      <w:tr w:rsidR="00270214" w14:paraId="68C41085" w14:textId="77777777" w:rsidTr="00CE0F0F">
        <w:trPr>
          <w:trHeight w:val="176"/>
        </w:trPr>
        <w:tc>
          <w:tcPr>
            <w:tcW w:w="3772" w:type="dxa"/>
            <w:shd w:val="clear" w:color="auto" w:fill="57B5E7"/>
          </w:tcPr>
          <w:p w14:paraId="46D545D7" w14:textId="77777777" w:rsidR="00D55D0C" w:rsidRPr="00041607" w:rsidRDefault="00D55D0C" w:rsidP="00BB23C7">
            <w:pPr>
              <w:pStyle w:val="ESBodyText"/>
              <w:spacing w:after="0"/>
              <w:rPr>
                <w:b/>
                <w:lang w:val="en-AU"/>
              </w:rPr>
            </w:pPr>
            <w:r w:rsidRPr="00041607">
              <w:rPr>
                <w:b/>
                <w:sz w:val="20"/>
                <w:szCs w:val="20"/>
                <w:lang w:val="en-AU"/>
              </w:rPr>
              <w:t>KIS 3.c</w:t>
            </w:r>
          </w:p>
          <w:p w14:paraId="7EE5311A" w14:textId="77777777" w:rsidR="00270214" w:rsidRDefault="00D55D0C">
            <w:r>
              <w:rPr>
                <w:sz w:val="20"/>
              </w:rPr>
              <w:t>Assessment</w:t>
            </w:r>
          </w:p>
        </w:tc>
        <w:tc>
          <w:tcPr>
            <w:tcW w:w="8250" w:type="dxa"/>
            <w:shd w:val="clear" w:color="auto" w:fill="57B5E7"/>
          </w:tcPr>
          <w:p w14:paraId="3999B725" w14:textId="77777777" w:rsidR="00D55D0C" w:rsidRPr="00041607" w:rsidRDefault="00D55D0C" w:rsidP="00BB23C7">
            <w:pPr>
              <w:pStyle w:val="ESBodyText"/>
              <w:spacing w:after="0"/>
              <w:rPr>
                <w:b/>
                <w:lang w:val="en-AU"/>
              </w:rPr>
            </w:pPr>
            <w:r>
              <w:rPr>
                <w:sz w:val="20"/>
              </w:rPr>
              <w:t>Implement an assessment schedule for numeracy and use assessment to identify student needs for intervention, extension and differentiation</w:t>
            </w:r>
          </w:p>
        </w:tc>
        <w:tc>
          <w:tcPr>
            <w:tcW w:w="3188" w:type="dxa"/>
          </w:tcPr>
          <w:p w14:paraId="5913D44A" w14:textId="77777777" w:rsidR="00D55D0C" w:rsidRPr="00041607" w:rsidRDefault="00D55D0C" w:rsidP="00BB23C7">
            <w:pPr>
              <w:pStyle w:val="ESBodyText"/>
              <w:spacing w:after="0"/>
              <w:rPr>
                <w:b/>
                <w:lang w:val="en-AU"/>
              </w:rPr>
            </w:pPr>
            <w:r>
              <w:rPr>
                <w:sz w:val="20"/>
              </w:rPr>
              <w:t>Yes</w:t>
            </w:r>
          </w:p>
        </w:tc>
      </w:tr>
      <w:tr w:rsidR="00270214" w14:paraId="2144C671" w14:textId="77777777" w:rsidTr="0001315D">
        <w:trPr>
          <w:trHeight w:val="1741"/>
        </w:trPr>
        <w:tc>
          <w:tcPr>
            <w:tcW w:w="3772" w:type="dxa"/>
            <w:shd w:val="clear" w:color="auto" w:fill="D9D9D9" w:themeFill="background1" w:themeFillShade="D9"/>
          </w:tcPr>
          <w:p w14:paraId="44BA9EE6" w14:textId="77777777" w:rsidR="00D55D0C" w:rsidRPr="00041607" w:rsidRDefault="00D55D0C" w:rsidP="00BB23C7">
            <w:pPr>
              <w:pStyle w:val="ESBodyText"/>
              <w:spacing w:after="0"/>
              <w:rPr>
                <w:b/>
                <w:lang w:val="en-AU"/>
              </w:rPr>
            </w:pPr>
            <w:r w:rsidRPr="00041607">
              <w:rPr>
                <w:color w:val="000000"/>
                <w:lang w:val="en-AU"/>
              </w:rPr>
              <w:t>Explain why the school has selected this KIS as a focus for this year. Please make reference</w:t>
            </w:r>
            <w:r w:rsidRPr="00041607">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tcPr>
          <w:p w14:paraId="466EBC90" w14:textId="77777777" w:rsidR="00D55D0C" w:rsidRPr="00041607" w:rsidRDefault="00D55D0C" w:rsidP="00BB23C7">
            <w:pPr>
              <w:pStyle w:val="ESBodyText"/>
              <w:spacing w:after="0"/>
              <w:rPr>
                <w:b/>
                <w:lang w:val="en-AU"/>
              </w:rPr>
            </w:pPr>
            <w:r>
              <w:rPr>
                <w:sz w:val="20"/>
              </w:rPr>
              <w:t>Numeracy:</w:t>
            </w:r>
            <w:r>
              <w:rPr>
                <w:sz w:val="20"/>
              </w:rPr>
              <w:br/>
              <w:t>While our students are beginning to make good progress in maths, we still observe some teachers lacking confidence in teaching the curriculum, and cohesion amongst teams is reqruied. PAT data has reflected improvement, however Teacher Judgement, while positive is not consistent from Prep to year 6, i.e. 83% at or above in 2023 in prep, but has decreased to 53% at or above by year 6 (2023). This pattern is consistent from 2021 to 2023.</w:t>
            </w:r>
            <w:r>
              <w:rPr>
                <w:sz w:val="20"/>
              </w:rPr>
              <w:br/>
              <w:t>Our PLC teams are growing from strength to strength and our PLC facilita</w:t>
            </w:r>
            <w:r>
              <w:rPr>
                <w:sz w:val="20"/>
              </w:rPr>
              <w:t>tor and leadership team continue to build data literacy into their cycles.  Our reflection against the FISO continuum highlights the need to continue with this work.</w:t>
            </w:r>
            <w:r>
              <w:rPr>
                <w:sz w:val="20"/>
              </w:rPr>
              <w:br/>
              <w:t xml:space="preserve">Essential Assessment is the assessment tool that teachers feel most comfortable in using across the school, however, it is limited in the scope of assessment and tends to </w:t>
            </w:r>
            <w:r>
              <w:rPr>
                <w:sz w:val="20"/>
              </w:rPr>
              <w:br/>
              <w:t>overinflate outcomes. PAT maths, NAPLAN and Common Assessment Tasks (CATs) are to be the main focus of assessment in maths in 2024, with observations and conversations with s</w:t>
            </w:r>
            <w:r>
              <w:rPr>
                <w:sz w:val="20"/>
              </w:rPr>
              <w:t xml:space="preserve">tudents, and I can statements (for LI and SC) rounding out the triangulation. Teachers are inclined to rely on formal maths assessment (Essential Assessment) to guide them, rather than trust their knowledge of their students. We aim, in 2024, to reduce the time we ask students to 'test take' and instead use self and peer assessment, guided by the teacher, where necessary. </w:t>
            </w:r>
            <w:r>
              <w:rPr>
                <w:sz w:val="20"/>
              </w:rPr>
              <w:br/>
              <w:t>When the Bundoora PS Instrucational model was first rolled out (over the course of semester two, 2022) many teachers struggled to see ho</w:t>
            </w:r>
            <w:r>
              <w:rPr>
                <w:sz w:val="20"/>
              </w:rPr>
              <w:t>w maths fitted into the model. After significant work the instrucation model is now embedded in literacy, and becoming increasingly embedded in maths and other areas of the curriculum.</w:t>
            </w:r>
            <w:r>
              <w:rPr>
                <w:sz w:val="20"/>
              </w:rPr>
              <w:br/>
              <w:t>Self-evaluation and reflections in PLC teams have shown that we have more work to do in terms of a common assessment document in maths, and refining a scope and sequence. A change in the maths leader and curriculum team this year will assit in the team working collaboratively in term one to develop the necessary documents.</w:t>
            </w:r>
            <w:r>
              <w:rPr>
                <w:sz w:val="20"/>
              </w:rPr>
              <w:br/>
              <w:t>We</w:t>
            </w:r>
            <w:r>
              <w:rPr>
                <w:sz w:val="20"/>
              </w:rPr>
              <w:t xml:space="preserve"> are currently holding relatively steady with 2021 percentages in maths (teacher judgment growth) as stated in the 2022-2026 SSG, and we aim to move the trend to increasing success this year as we build teacher capacity.</w:t>
            </w:r>
            <w:r>
              <w:rPr>
                <w:sz w:val="20"/>
              </w:rPr>
              <w:br/>
              <w:t>The school has sought advice and engaged maths consultants this year (NJ Consulting) as recommended by Kerri Simpson. Our Leadership team participated in a Learning Walk in November last year with the consultants so that we could hit the ground running this year. This work will commence wit</w:t>
            </w:r>
            <w:r>
              <w:rPr>
                <w:sz w:val="20"/>
              </w:rPr>
              <w:t>h staff (with modelling in classrooms and formal PD) in mid-February.</w:t>
            </w:r>
            <w:r>
              <w:rPr>
                <w:sz w:val="20"/>
              </w:rPr>
              <w:br/>
            </w:r>
          </w:p>
        </w:tc>
      </w:tr>
    </w:tbl>
    <w:p w14:paraId="667DA6A1" w14:textId="77777777" w:rsidR="00D55D0C" w:rsidRPr="00041607" w:rsidRDefault="00D55D0C" w:rsidP="004E7357">
      <w:pPr>
        <w:pStyle w:val="ESBodyText"/>
        <w:rPr>
          <w:lang w:val="en-AU"/>
        </w:rPr>
      </w:pPr>
    </w:p>
    <w:p w14:paraId="7D6E568F" w14:textId="77777777" w:rsidR="00270214" w:rsidRDefault="00270214"/>
    <w:p w14:paraId="0CFBB79E" w14:textId="77777777" w:rsidR="00270214" w:rsidRDefault="00270214">
      <w:pPr>
        <w:sectPr w:rsidR="00270214" w:rsidSect="00CD3E4E">
          <w:headerReference w:type="even" r:id="rId21"/>
          <w:headerReference w:type="default" r:id="rId22"/>
          <w:footerReference w:type="default" r:id="rId23"/>
          <w:headerReference w:type="first" r:id="rId24"/>
          <w:pgSz w:w="16838" w:h="11906" w:orient="landscape" w:code="9"/>
          <w:pgMar w:top="1304" w:right="2036" w:bottom="1240" w:left="1304" w:header="624" w:footer="532" w:gutter="0"/>
          <w:pgNumType w:start="2"/>
          <w:cols w:space="397"/>
          <w:docGrid w:linePitch="360"/>
        </w:sectPr>
      </w:pPr>
    </w:p>
    <w:p w14:paraId="2FBFF20E" w14:textId="77777777" w:rsidR="00D55D0C" w:rsidRPr="002F40EA" w:rsidRDefault="00D55D0C" w:rsidP="006C7A56">
      <w:pPr>
        <w:ind w:right="-542"/>
        <w:rPr>
          <w:b/>
          <w:color w:val="AF272F"/>
          <w:sz w:val="32"/>
          <w:szCs w:val="32"/>
          <w:lang w:val="en-AU"/>
        </w:rPr>
      </w:pPr>
      <w:r w:rsidRPr="002F40EA">
        <w:rPr>
          <w:b/>
          <w:color w:val="AF272F"/>
          <w:sz w:val="32"/>
          <w:szCs w:val="32"/>
          <w:lang w:val="en-AU"/>
        </w:rPr>
        <w:lastRenderedPageBreak/>
        <w:t xml:space="preserve">Define </w:t>
      </w:r>
      <w:r w:rsidRPr="002F40EA">
        <w:rPr>
          <w:b/>
          <w:color w:val="AF272F"/>
          <w:sz w:val="32"/>
          <w:szCs w:val="32"/>
          <w:lang w:val="en-AU"/>
        </w:rPr>
        <w:t>a</w:t>
      </w:r>
      <w:r w:rsidRPr="002F40EA">
        <w:rPr>
          <w:b/>
          <w:color w:val="AF272F"/>
          <w:sz w:val="32"/>
          <w:szCs w:val="32"/>
          <w:lang w:val="en-AU"/>
        </w:rPr>
        <w:t xml:space="preserve">ctions, </w:t>
      </w:r>
      <w:r w:rsidRPr="002F40EA">
        <w:rPr>
          <w:b/>
          <w:color w:val="AF272F"/>
          <w:sz w:val="32"/>
          <w:szCs w:val="32"/>
          <w:lang w:val="en-AU"/>
        </w:rPr>
        <w:t>o</w:t>
      </w:r>
      <w:r w:rsidRPr="002F40EA">
        <w:rPr>
          <w:b/>
          <w:color w:val="AF272F"/>
          <w:sz w:val="32"/>
          <w:szCs w:val="32"/>
          <w:lang w:val="en-AU"/>
        </w:rPr>
        <w:t>utcomes</w:t>
      </w:r>
      <w:r w:rsidRPr="002F40EA">
        <w:rPr>
          <w:b/>
          <w:color w:val="AF272F"/>
          <w:sz w:val="32"/>
          <w:szCs w:val="32"/>
          <w:lang w:val="en-AU"/>
        </w:rPr>
        <w:t>, success indicators</w:t>
      </w:r>
      <w:r w:rsidRPr="002F40EA">
        <w:rPr>
          <w:b/>
          <w:color w:val="AF272F"/>
          <w:sz w:val="32"/>
          <w:szCs w:val="32"/>
          <w:lang w:val="en-AU"/>
        </w:rPr>
        <w:t xml:space="preserve"> and</w:t>
      </w:r>
      <w:r w:rsidRPr="002F40EA">
        <w:rPr>
          <w:b/>
          <w:color w:val="AF272F"/>
          <w:sz w:val="32"/>
          <w:szCs w:val="32"/>
          <w:lang w:val="en-AU"/>
        </w:rPr>
        <w:t xml:space="preserve"> </w:t>
      </w:r>
      <w:r w:rsidRPr="002F40EA">
        <w:rPr>
          <w:b/>
          <w:color w:val="AF272F"/>
          <w:sz w:val="32"/>
          <w:szCs w:val="32"/>
          <w:lang w:val="en-AU"/>
        </w:rPr>
        <w:t>a</w:t>
      </w:r>
      <w:r w:rsidRPr="002F40EA">
        <w:rPr>
          <w:b/>
          <w:color w:val="AF272F"/>
          <w:sz w:val="32"/>
          <w:szCs w:val="32"/>
          <w:lang w:val="en-AU"/>
        </w:rPr>
        <w:t>ctivities</w:t>
      </w:r>
    </w:p>
    <w:p w14:paraId="71B5CBC4" w14:textId="77777777" w:rsidR="00D55D0C" w:rsidRPr="002F40EA" w:rsidRDefault="00D55D0C" w:rsidP="00C259B6">
      <w:pPr>
        <w:pStyle w:val="ESIntroParagraph"/>
        <w:ind w:left="-567" w:right="4330" w:firstLine="567"/>
        <w:rPr>
          <w:color w:val="AF272F"/>
          <w:sz w:val="20"/>
          <w:szCs w:val="20"/>
          <w:lang w:val="en-AU"/>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70214" w14:paraId="6369D5AA" w14:textId="77777777" w:rsidTr="00FA4D4A">
        <w:trPr>
          <w:trHeight w:val="110"/>
        </w:trPr>
        <w:tc>
          <w:tcPr>
            <w:tcW w:w="3119" w:type="dxa"/>
            <w:shd w:val="clear" w:color="auto" w:fill="D9D9D9" w:themeFill="background1" w:themeFillShade="D9"/>
          </w:tcPr>
          <w:p w14:paraId="6656FF62" w14:textId="77777777" w:rsidR="00D55D0C" w:rsidRPr="002F40EA" w:rsidRDefault="00D55D0C" w:rsidP="00FA4D4A">
            <w:pPr>
              <w:pStyle w:val="Heading3"/>
              <w:spacing w:before="0" w:after="0"/>
              <w:rPr>
                <w:szCs w:val="24"/>
                <w:lang w:val="en-AU"/>
              </w:rPr>
            </w:pPr>
            <w:r w:rsidRPr="002F40EA">
              <w:rPr>
                <w:sz w:val="24"/>
                <w:szCs w:val="24"/>
                <w:lang w:val="en-AU"/>
              </w:rPr>
              <w:t>Goal 1</w:t>
            </w:r>
          </w:p>
        </w:tc>
        <w:tc>
          <w:tcPr>
            <w:tcW w:w="11996" w:type="dxa"/>
            <w:gridSpan w:val="5"/>
            <w:shd w:val="clear" w:color="auto" w:fill="D9D9D9" w:themeFill="background1" w:themeFillShade="D9"/>
          </w:tcPr>
          <w:p w14:paraId="32904312" w14:textId="77777777" w:rsidR="00D55D0C" w:rsidRPr="002F40EA" w:rsidRDefault="00D55D0C" w:rsidP="00FE3D5C">
            <w:pPr>
              <w:pStyle w:val="ESBodyText"/>
              <w:spacing w:after="0"/>
              <w:rPr>
                <w:sz w:val="20"/>
                <w:szCs w:val="24"/>
                <w:lang w:val="en-AU"/>
              </w:rPr>
            </w:pPr>
            <w:r w:rsidRPr="002F40EA">
              <w:rPr>
                <w:b/>
                <w:bCs/>
                <w:sz w:val="20"/>
                <w:szCs w:val="24"/>
              </w:rPr>
              <w:t>Priorities goal</w:t>
            </w:r>
            <w:r w:rsidRPr="002F40EA">
              <w:rPr>
                <w:b/>
                <w:bCs/>
                <w:sz w:val="20"/>
                <w:szCs w:val="24"/>
              </w:rPr>
              <w:br/>
            </w:r>
            <w:r w:rsidRPr="002F40EA">
              <w:rPr>
                <w:sz w:val="20"/>
                <w:szCs w:val="24"/>
              </w:rPr>
              <w:t xml:space="preserve">In 2024 we will continue to focus on student learning - with an </w:t>
            </w:r>
            <w:r w:rsidRPr="002F40EA">
              <w:rPr>
                <w:sz w:val="20"/>
                <w:szCs w:val="24"/>
              </w:rPr>
              <w:t>increased focus on numeracy - and student wellbeing through the priorities goal, a learning key improvement strategy and a wellbeing key improvement strategy.</w:t>
            </w:r>
          </w:p>
        </w:tc>
      </w:tr>
      <w:tr w:rsidR="00270214" w14:paraId="1A481F8A" w14:textId="77777777" w:rsidTr="00FA4D4A">
        <w:trPr>
          <w:trHeight w:val="15"/>
        </w:trPr>
        <w:tc>
          <w:tcPr>
            <w:tcW w:w="3119" w:type="dxa"/>
            <w:shd w:val="clear" w:color="auto" w:fill="D9D9D9" w:themeFill="background1" w:themeFillShade="D9"/>
          </w:tcPr>
          <w:p w14:paraId="6E36C993" w14:textId="77777777" w:rsidR="00D55D0C" w:rsidRPr="002F40EA" w:rsidRDefault="00D55D0C" w:rsidP="00FA4D4A">
            <w:pPr>
              <w:pStyle w:val="Heading3"/>
              <w:spacing w:before="0" w:after="0"/>
              <w:rPr>
                <w:szCs w:val="24"/>
                <w:lang w:val="en-AU"/>
              </w:rPr>
            </w:pPr>
            <w:r w:rsidRPr="002F40EA">
              <w:rPr>
                <w:szCs w:val="24"/>
                <w:lang w:val="en-AU"/>
              </w:rPr>
              <w:t>12-month target 1.1</w:t>
            </w:r>
            <w:r w:rsidRPr="002F40EA">
              <w:rPr>
                <w:szCs w:val="24"/>
                <w:lang w:val="en-AU"/>
              </w:rPr>
              <w:t xml:space="preserve"> target</w:t>
            </w:r>
          </w:p>
        </w:tc>
        <w:tc>
          <w:tcPr>
            <w:tcW w:w="11996" w:type="dxa"/>
            <w:gridSpan w:val="5"/>
            <w:shd w:val="clear" w:color="auto" w:fill="D9D9D9" w:themeFill="background1" w:themeFillShade="D9"/>
          </w:tcPr>
          <w:p w14:paraId="46DFFF0B" w14:textId="77777777" w:rsidR="00D55D0C" w:rsidRPr="002F40EA" w:rsidRDefault="00D55D0C" w:rsidP="00FE3D5C">
            <w:pPr>
              <w:pStyle w:val="ESBodyText"/>
              <w:spacing w:after="0"/>
              <w:rPr>
                <w:sz w:val="20"/>
                <w:szCs w:val="24"/>
                <w:lang w:val="en-AU"/>
              </w:rPr>
            </w:pPr>
            <w:r>
              <w:rPr>
                <w:sz w:val="20"/>
              </w:rPr>
              <w:t xml:space="preserve">(a) Build teacher capacity and student outcomes through the use of </w:t>
            </w:r>
            <w:r>
              <w:rPr>
                <w:sz w:val="20"/>
              </w:rPr>
              <w:t>Number talks and explicit teaching</w:t>
            </w:r>
            <w:r>
              <w:rPr>
                <w:sz w:val="20"/>
              </w:rPr>
              <w:br/>
              <w:t>(b) Explicity teach the Wellbeing HITS to improve teacher-student relations including Effort, High Expectations for Success, and Teacher Concern.</w:t>
            </w:r>
          </w:p>
        </w:tc>
      </w:tr>
      <w:tr w:rsidR="00270214" w14:paraId="4D57D52C" w14:textId="77777777" w:rsidTr="00FA4D4A">
        <w:trPr>
          <w:trHeight w:val="15"/>
        </w:trPr>
        <w:tc>
          <w:tcPr>
            <w:tcW w:w="3119" w:type="dxa"/>
            <w:shd w:val="clear" w:color="auto" w:fill="FFD062"/>
          </w:tcPr>
          <w:p w14:paraId="5BEEC31A" w14:textId="77777777" w:rsidR="00D55D0C" w:rsidRPr="002F40EA" w:rsidRDefault="00D55D0C" w:rsidP="00171379">
            <w:pPr>
              <w:pStyle w:val="Heading3"/>
              <w:spacing w:before="0" w:after="0"/>
              <w:rPr>
                <w:szCs w:val="24"/>
                <w:lang w:val="en-AU"/>
              </w:rPr>
            </w:pPr>
            <w:r w:rsidRPr="002F40EA">
              <w:rPr>
                <w:szCs w:val="24"/>
                <w:lang w:val="en-AU"/>
              </w:rPr>
              <w:t>KIS 1.a</w:t>
            </w:r>
          </w:p>
          <w:p w14:paraId="71BFB1B5" w14:textId="77777777" w:rsidR="00270214" w:rsidRDefault="00D55D0C">
            <w:r>
              <w:rPr>
                <w:sz w:val="20"/>
              </w:rPr>
              <w:t>The strategic direction and deployment of resources to create and reflect shared goals and values; high expectations; and a positive, safe and orderly learning environment</w:t>
            </w:r>
          </w:p>
        </w:tc>
        <w:tc>
          <w:tcPr>
            <w:tcW w:w="11996" w:type="dxa"/>
            <w:gridSpan w:val="5"/>
            <w:shd w:val="clear" w:color="auto" w:fill="FFD062"/>
          </w:tcPr>
          <w:p w14:paraId="621150DB" w14:textId="77777777" w:rsidR="00D55D0C" w:rsidRPr="002F40EA" w:rsidRDefault="00D55D0C" w:rsidP="00FE3D5C">
            <w:pPr>
              <w:pStyle w:val="ESBodyText"/>
              <w:spacing w:after="0"/>
              <w:rPr>
                <w:sz w:val="20"/>
                <w:szCs w:val="24"/>
                <w:lang w:val="en-AU"/>
              </w:rPr>
            </w:pPr>
            <w:r>
              <w:rPr>
                <w:sz w:val="20"/>
              </w:rPr>
              <w:t>Learning - Support both those who need scaffolding and those who have thrived to continue to extend their learning, especially in numeracy</w:t>
            </w:r>
          </w:p>
        </w:tc>
      </w:tr>
      <w:tr w:rsidR="00270214" w14:paraId="0EE95A59" w14:textId="77777777" w:rsidTr="005D3D69">
        <w:trPr>
          <w:trHeight w:val="263"/>
        </w:trPr>
        <w:tc>
          <w:tcPr>
            <w:tcW w:w="3119" w:type="dxa"/>
            <w:shd w:val="clear" w:color="auto" w:fill="D9D9D9" w:themeFill="background1" w:themeFillShade="D9"/>
          </w:tcPr>
          <w:p w14:paraId="3D99DD3D" w14:textId="77777777" w:rsidR="00D55D0C" w:rsidRPr="002F40EA" w:rsidRDefault="00D55D0C" w:rsidP="00AF3BC2">
            <w:pPr>
              <w:pStyle w:val="ESBodyText"/>
              <w:spacing w:after="0"/>
              <w:rPr>
                <w:b/>
                <w:sz w:val="20"/>
                <w:szCs w:val="24"/>
                <w:lang w:val="en-AU"/>
              </w:rPr>
            </w:pPr>
            <w:r w:rsidRPr="002F40EA">
              <w:rPr>
                <w:b/>
                <w:sz w:val="20"/>
                <w:szCs w:val="24"/>
                <w:lang w:val="en-AU"/>
              </w:rPr>
              <w:t>Actions</w:t>
            </w:r>
          </w:p>
        </w:tc>
        <w:tc>
          <w:tcPr>
            <w:tcW w:w="11996" w:type="dxa"/>
            <w:gridSpan w:val="5"/>
          </w:tcPr>
          <w:p w14:paraId="52C94859" w14:textId="77777777" w:rsidR="00D55D0C" w:rsidRPr="002F40EA" w:rsidRDefault="00D55D0C" w:rsidP="00AF3BC2">
            <w:pPr>
              <w:pStyle w:val="ESBodyText"/>
              <w:spacing w:after="0"/>
              <w:rPr>
                <w:sz w:val="20"/>
                <w:szCs w:val="24"/>
                <w:lang w:val="en-AU"/>
              </w:rPr>
            </w:pPr>
            <w:r>
              <w:rPr>
                <w:sz w:val="20"/>
              </w:rPr>
              <w:t>1. Engaging NJ consulting to coach, model and instruct teachers in mathematics in order to increase their capacity and confidence and therefore increase student outcomes.</w:t>
            </w:r>
            <w:r>
              <w:rPr>
                <w:sz w:val="20"/>
              </w:rPr>
              <w:br/>
              <w:t>2. Identify low and high fliers and ensure targeted accommodations and interventions are in place for each student with collective efficacy through PLCs in planning and teaching.</w:t>
            </w:r>
            <w:r>
              <w:rPr>
                <w:sz w:val="20"/>
              </w:rPr>
              <w:br/>
              <w:t>3. Continue to build data literacy through PLC teams to target all students at their point of need to move the forward.</w:t>
            </w:r>
            <w:r>
              <w:rPr>
                <w:sz w:val="20"/>
              </w:rPr>
              <w:br/>
            </w:r>
          </w:p>
        </w:tc>
      </w:tr>
      <w:tr w:rsidR="00270214" w14:paraId="09876A58" w14:textId="77777777" w:rsidTr="005D3D69">
        <w:trPr>
          <w:trHeight w:val="110"/>
        </w:trPr>
        <w:tc>
          <w:tcPr>
            <w:tcW w:w="3119" w:type="dxa"/>
            <w:shd w:val="clear" w:color="auto" w:fill="D9D9D9" w:themeFill="background1" w:themeFillShade="D9"/>
          </w:tcPr>
          <w:p w14:paraId="293BBDE8" w14:textId="77777777" w:rsidR="00D55D0C" w:rsidRPr="002F40EA" w:rsidRDefault="00D55D0C" w:rsidP="00AF3BC2">
            <w:pPr>
              <w:pStyle w:val="ESBodyText"/>
              <w:spacing w:after="0"/>
              <w:rPr>
                <w:b/>
                <w:sz w:val="20"/>
                <w:szCs w:val="24"/>
                <w:lang w:val="en-AU"/>
              </w:rPr>
            </w:pPr>
            <w:r w:rsidRPr="002F40EA">
              <w:rPr>
                <w:b/>
                <w:sz w:val="20"/>
                <w:szCs w:val="24"/>
                <w:lang w:val="en-AU"/>
              </w:rPr>
              <w:t>Outcomes</w:t>
            </w:r>
          </w:p>
        </w:tc>
        <w:tc>
          <w:tcPr>
            <w:tcW w:w="11996" w:type="dxa"/>
            <w:gridSpan w:val="5"/>
          </w:tcPr>
          <w:p w14:paraId="73F1423F" w14:textId="77777777" w:rsidR="00D55D0C" w:rsidRPr="002F40EA" w:rsidRDefault="00D55D0C" w:rsidP="00AF3BC2">
            <w:pPr>
              <w:pStyle w:val="ESBodyText"/>
              <w:spacing w:after="0"/>
              <w:rPr>
                <w:sz w:val="20"/>
                <w:szCs w:val="24"/>
                <w:lang w:val="en-AU"/>
              </w:rPr>
            </w:pPr>
            <w:r>
              <w:rPr>
                <w:sz w:val="20"/>
              </w:rPr>
              <w:t>We expect that:</w:t>
            </w:r>
            <w:r>
              <w:rPr>
                <w:sz w:val="20"/>
              </w:rPr>
              <w:br/>
              <w:t xml:space="preserve">-all teachers will confidently engage in number talks and recording (on the whiteboard) number talks for themselves and students in numeracy which will lead to improved planning and teaching in numeracy at all levels with the expected outcome of increased maths fluency and vocalisation of maths strategies. </w:t>
            </w:r>
            <w:r>
              <w:rPr>
                <w:sz w:val="20"/>
              </w:rPr>
              <w:br/>
              <w:t>-teacher capacity to identify students working at and above level will increase as they work through PLC teams and unpack data with the SIT team. This will be shown by the accommodations written into te</w:t>
            </w:r>
            <w:r>
              <w:rPr>
                <w:sz w:val="20"/>
              </w:rPr>
              <w:t>acher planning for students at risk and in need of extension. Teachers will be able to easily and confidentlyname individual students who need extension and support.</w:t>
            </w:r>
            <w:r>
              <w:rPr>
                <w:sz w:val="20"/>
              </w:rPr>
              <w:br/>
              <w:t>-student engagement in mathematics will improve across all year levels as students become more confident in articulating strategies used in solving mathematical problems. This will be shown by the number of studetns on task and the use of number talks in all lessons.</w:t>
            </w:r>
            <w:r>
              <w:rPr>
                <w:sz w:val="20"/>
              </w:rPr>
              <w:br/>
            </w:r>
          </w:p>
        </w:tc>
      </w:tr>
      <w:tr w:rsidR="00270214" w14:paraId="76BC92E9" w14:textId="77777777" w:rsidTr="005D3D69">
        <w:trPr>
          <w:trHeight w:val="110"/>
        </w:trPr>
        <w:tc>
          <w:tcPr>
            <w:tcW w:w="3119" w:type="dxa"/>
            <w:shd w:val="clear" w:color="auto" w:fill="D9D9D9" w:themeFill="background1" w:themeFillShade="D9"/>
          </w:tcPr>
          <w:p w14:paraId="2B076466" w14:textId="77777777" w:rsidR="00D55D0C" w:rsidRPr="002F40EA" w:rsidRDefault="00D55D0C" w:rsidP="00AF3BC2">
            <w:pPr>
              <w:pStyle w:val="ESBodyText"/>
              <w:spacing w:after="0"/>
              <w:rPr>
                <w:b/>
                <w:sz w:val="20"/>
                <w:szCs w:val="24"/>
                <w:lang w:val="en-AU"/>
              </w:rPr>
            </w:pPr>
            <w:r w:rsidRPr="002F40EA">
              <w:rPr>
                <w:b/>
                <w:sz w:val="20"/>
                <w:szCs w:val="24"/>
                <w:lang w:val="en-AU"/>
              </w:rPr>
              <w:lastRenderedPageBreak/>
              <w:t>Success Indicators</w:t>
            </w:r>
          </w:p>
        </w:tc>
        <w:tc>
          <w:tcPr>
            <w:tcW w:w="11996" w:type="dxa"/>
            <w:gridSpan w:val="5"/>
          </w:tcPr>
          <w:p w14:paraId="55A359E5" w14:textId="77777777" w:rsidR="00D55D0C" w:rsidRPr="002F40EA" w:rsidRDefault="00D55D0C" w:rsidP="00AF3BC2">
            <w:pPr>
              <w:pStyle w:val="ESBodyText"/>
              <w:spacing w:after="0"/>
              <w:rPr>
                <w:sz w:val="20"/>
                <w:szCs w:val="24"/>
                <w:lang w:val="en-AU"/>
              </w:rPr>
            </w:pPr>
            <w:r>
              <w:rPr>
                <w:sz w:val="20"/>
              </w:rPr>
              <w:t xml:space="preserve">-Number talks will be present in planning, peer </w:t>
            </w:r>
            <w:r>
              <w:rPr>
                <w:sz w:val="20"/>
              </w:rPr>
              <w:t>observations, and learning walks.</w:t>
            </w:r>
            <w:r>
              <w:rPr>
                <w:sz w:val="20"/>
              </w:rPr>
              <w:br/>
              <w:t>-PAT maths data will show increased numbers of students moving out of the bottom two bands in all year levels in November.</w:t>
            </w:r>
            <w:r>
              <w:rPr>
                <w:sz w:val="20"/>
              </w:rPr>
              <w:br/>
              <w:t>-PAT maths data will show increased numbers of students moving into the top three bands in all year levels in November.</w:t>
            </w:r>
            <w:r>
              <w:rPr>
                <w:sz w:val="20"/>
              </w:rPr>
              <w:br/>
              <w:t>-CASES data at mid and end of year will match NAPLAN and PAT maths data.</w:t>
            </w:r>
          </w:p>
        </w:tc>
      </w:tr>
      <w:tr w:rsidR="00270214" w14:paraId="62A5B278" w14:textId="77777777" w:rsidTr="006C7A56">
        <w:trPr>
          <w:trHeight w:val="549"/>
        </w:trPr>
        <w:tc>
          <w:tcPr>
            <w:tcW w:w="6205" w:type="dxa"/>
            <w:gridSpan w:val="2"/>
            <w:shd w:val="clear" w:color="auto" w:fill="D9D9D9" w:themeFill="background1" w:themeFillShade="D9"/>
          </w:tcPr>
          <w:p w14:paraId="3B5CE3FD" w14:textId="77777777" w:rsidR="00D55D0C" w:rsidRPr="002F40EA" w:rsidRDefault="00D55D0C"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75A337C0" w14:textId="77777777" w:rsidR="00D55D0C" w:rsidRPr="002F40EA" w:rsidRDefault="00D55D0C" w:rsidP="00FA4D4A">
            <w:pPr>
              <w:pStyle w:val="Heading3"/>
              <w:spacing w:before="0" w:after="0"/>
              <w:rPr>
                <w:szCs w:val="24"/>
                <w:lang w:val="en-AU"/>
              </w:rPr>
            </w:pPr>
            <w:r w:rsidRPr="002F40EA">
              <w:rPr>
                <w:szCs w:val="24"/>
                <w:lang w:val="en-AU"/>
              </w:rPr>
              <w:t xml:space="preserve">People </w:t>
            </w:r>
            <w:r w:rsidRPr="002F40EA">
              <w:rPr>
                <w:szCs w:val="24"/>
                <w:lang w:val="en-AU"/>
              </w:rPr>
              <w:t>r</w:t>
            </w:r>
            <w:r w:rsidRPr="002F40EA">
              <w:rPr>
                <w:szCs w:val="24"/>
                <w:lang w:val="en-AU"/>
              </w:rPr>
              <w:t>esponsible</w:t>
            </w:r>
          </w:p>
        </w:tc>
        <w:tc>
          <w:tcPr>
            <w:tcW w:w="1530" w:type="dxa"/>
            <w:shd w:val="clear" w:color="auto" w:fill="D9D9D9" w:themeFill="background1" w:themeFillShade="D9"/>
          </w:tcPr>
          <w:p w14:paraId="119EAE99" w14:textId="77777777" w:rsidR="00D55D0C" w:rsidRPr="002F40EA" w:rsidRDefault="00D55D0C" w:rsidP="00103446">
            <w:pPr>
              <w:pStyle w:val="Heading3"/>
              <w:spacing w:before="0" w:after="0"/>
              <w:rPr>
                <w:szCs w:val="24"/>
                <w:lang w:val="en-AU"/>
              </w:rPr>
            </w:pPr>
            <w:r w:rsidRPr="002F40EA">
              <w:rPr>
                <w:szCs w:val="24"/>
                <w:lang w:val="en-AU"/>
              </w:rPr>
              <w:t xml:space="preserve">Is this a </w:t>
            </w:r>
            <w:r w:rsidRPr="002F40EA">
              <w:rPr>
                <w:szCs w:val="24"/>
                <w:lang w:val="en-AU"/>
              </w:rPr>
              <w:t>PL</w:t>
            </w:r>
            <w:r w:rsidRPr="002F40EA">
              <w:rPr>
                <w:szCs w:val="24"/>
                <w:lang w:val="en-AU"/>
              </w:rPr>
              <w:t xml:space="preserve"> </w:t>
            </w:r>
            <w:r w:rsidRPr="002F40EA">
              <w:rPr>
                <w:szCs w:val="24"/>
                <w:lang w:val="en-AU"/>
              </w:rPr>
              <w:t>p</w:t>
            </w:r>
            <w:r w:rsidRPr="002F40EA">
              <w:rPr>
                <w:szCs w:val="24"/>
                <w:lang w:val="en-AU"/>
              </w:rPr>
              <w:t>riority</w:t>
            </w:r>
          </w:p>
        </w:tc>
        <w:tc>
          <w:tcPr>
            <w:tcW w:w="2070" w:type="dxa"/>
            <w:shd w:val="clear" w:color="auto" w:fill="D9D9D9" w:themeFill="background1" w:themeFillShade="D9"/>
          </w:tcPr>
          <w:p w14:paraId="0F9CE227" w14:textId="77777777" w:rsidR="00D55D0C" w:rsidRPr="002F40EA" w:rsidRDefault="00D55D0C"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109C98FC" w14:textId="77777777" w:rsidR="00D55D0C" w:rsidRPr="002F40EA" w:rsidRDefault="00D55D0C" w:rsidP="00FA4D4A">
            <w:pPr>
              <w:pStyle w:val="Heading3"/>
              <w:spacing w:before="0" w:after="0"/>
              <w:rPr>
                <w:szCs w:val="24"/>
                <w:lang w:val="en-AU"/>
              </w:rPr>
            </w:pPr>
            <w:r w:rsidRPr="002F40EA">
              <w:rPr>
                <w:szCs w:val="24"/>
                <w:lang w:val="en-AU"/>
              </w:rPr>
              <w:t>Activity cost and funding streams</w:t>
            </w:r>
          </w:p>
        </w:tc>
      </w:tr>
      <w:tr w:rsidR="00270214" w14:paraId="78764DCF" w14:textId="77777777" w:rsidTr="00AF3BC2">
        <w:trPr>
          <w:trHeight w:val="20"/>
        </w:trPr>
        <w:tc>
          <w:tcPr>
            <w:tcW w:w="6205" w:type="dxa"/>
            <w:gridSpan w:val="2"/>
          </w:tcPr>
          <w:p w14:paraId="09BC84E8" w14:textId="77777777" w:rsidR="00D55D0C" w:rsidRPr="002F40EA" w:rsidRDefault="00D55D0C" w:rsidP="00AF3BC2">
            <w:pPr>
              <w:pStyle w:val="ESBodyText"/>
              <w:spacing w:after="0"/>
              <w:rPr>
                <w:sz w:val="20"/>
                <w:szCs w:val="24"/>
                <w:lang w:val="en-AU"/>
              </w:rPr>
            </w:pPr>
            <w:r>
              <w:rPr>
                <w:sz w:val="20"/>
              </w:rPr>
              <w:t xml:space="preserve">PLC teams meet fortnightly with Prin and AP to track progress </w:t>
            </w:r>
            <w:r>
              <w:rPr>
                <w:sz w:val="20"/>
              </w:rPr>
              <w:t>towards goals.</w:t>
            </w:r>
          </w:p>
        </w:tc>
        <w:tc>
          <w:tcPr>
            <w:tcW w:w="3150" w:type="dxa"/>
          </w:tcPr>
          <w:p w14:paraId="20436D8F"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55CEC00B"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PLC leaders</w:t>
            </w:r>
          </w:p>
          <w:p w14:paraId="77AA4F91"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5BBB6B41"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00E86F0"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085B755D" w14:textId="77777777" w:rsidR="00270214" w:rsidRDefault="00D55D0C">
            <w:r>
              <w:rPr>
                <w:sz w:val="20"/>
              </w:rPr>
              <w:t>to:</w:t>
            </w:r>
            <w:r>
              <w:rPr>
                <w:sz w:val="20"/>
              </w:rPr>
              <w:br/>
              <w:t>Term 4</w:t>
            </w:r>
          </w:p>
        </w:tc>
        <w:tc>
          <w:tcPr>
            <w:tcW w:w="2160" w:type="dxa"/>
          </w:tcPr>
          <w:p w14:paraId="37B231E6" w14:textId="77777777" w:rsidR="00D55D0C" w:rsidRPr="002F40EA" w:rsidRDefault="00D55D0C" w:rsidP="00AF3BC2">
            <w:pPr>
              <w:pStyle w:val="ESBodyText"/>
              <w:spacing w:after="0"/>
              <w:rPr>
                <w:sz w:val="20"/>
                <w:szCs w:val="24"/>
                <w:lang w:val="en-AU"/>
              </w:rPr>
            </w:pPr>
            <w:r>
              <w:rPr>
                <w:sz w:val="20"/>
              </w:rPr>
              <w:t>$0.00</w:t>
            </w:r>
          </w:p>
          <w:p w14:paraId="4A311879" w14:textId="77777777" w:rsidR="00270214" w:rsidRDefault="00270214"/>
          <w:p w14:paraId="5884C494"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270214" w14:paraId="543D2CD6" w14:textId="77777777" w:rsidTr="00AF3BC2">
        <w:trPr>
          <w:trHeight w:val="20"/>
        </w:trPr>
        <w:tc>
          <w:tcPr>
            <w:tcW w:w="6205" w:type="dxa"/>
            <w:gridSpan w:val="2"/>
          </w:tcPr>
          <w:p w14:paraId="6D93FB8D" w14:textId="77777777" w:rsidR="00D55D0C" w:rsidRPr="002F40EA" w:rsidRDefault="00D55D0C" w:rsidP="00AF3BC2">
            <w:pPr>
              <w:pStyle w:val="ESBodyText"/>
              <w:spacing w:after="0"/>
              <w:rPr>
                <w:sz w:val="20"/>
                <w:szCs w:val="24"/>
                <w:lang w:val="en-AU"/>
              </w:rPr>
            </w:pPr>
            <w:r>
              <w:rPr>
                <w:sz w:val="20"/>
              </w:rPr>
              <w:t>Staff professional development in Numeracy (N and J Consulting).</w:t>
            </w:r>
          </w:p>
        </w:tc>
        <w:tc>
          <w:tcPr>
            <w:tcW w:w="3150" w:type="dxa"/>
          </w:tcPr>
          <w:p w14:paraId="61264C14"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Numeracy leader</w:t>
            </w:r>
          </w:p>
        </w:tc>
        <w:tc>
          <w:tcPr>
            <w:tcW w:w="1530" w:type="dxa"/>
          </w:tcPr>
          <w:p w14:paraId="15417ED9"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CAC0DAC"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3F9533DC" w14:textId="77777777" w:rsidR="00270214" w:rsidRDefault="00D55D0C">
            <w:r>
              <w:rPr>
                <w:sz w:val="20"/>
              </w:rPr>
              <w:t>to:</w:t>
            </w:r>
            <w:r>
              <w:rPr>
                <w:sz w:val="20"/>
              </w:rPr>
              <w:br/>
            </w:r>
            <w:r>
              <w:rPr>
                <w:sz w:val="20"/>
              </w:rPr>
              <w:t>Term 4</w:t>
            </w:r>
          </w:p>
        </w:tc>
        <w:tc>
          <w:tcPr>
            <w:tcW w:w="2160" w:type="dxa"/>
          </w:tcPr>
          <w:p w14:paraId="59F3577C" w14:textId="77777777" w:rsidR="00D55D0C" w:rsidRPr="002F40EA" w:rsidRDefault="00D55D0C" w:rsidP="00AF3BC2">
            <w:pPr>
              <w:pStyle w:val="ESBodyText"/>
              <w:spacing w:after="0"/>
              <w:rPr>
                <w:sz w:val="20"/>
                <w:szCs w:val="24"/>
                <w:lang w:val="en-AU"/>
              </w:rPr>
            </w:pPr>
            <w:r>
              <w:rPr>
                <w:sz w:val="20"/>
              </w:rPr>
              <w:t>$10,000.00</w:t>
            </w:r>
          </w:p>
          <w:p w14:paraId="677024B5" w14:textId="77777777" w:rsidR="00270214" w:rsidRDefault="00270214"/>
        </w:tc>
      </w:tr>
      <w:tr w:rsidR="00270214" w14:paraId="6EEBFD4D" w14:textId="77777777" w:rsidTr="00AF3BC2">
        <w:trPr>
          <w:trHeight w:val="20"/>
        </w:trPr>
        <w:tc>
          <w:tcPr>
            <w:tcW w:w="6205" w:type="dxa"/>
            <w:gridSpan w:val="2"/>
          </w:tcPr>
          <w:p w14:paraId="49EDFBF6" w14:textId="77777777" w:rsidR="00D55D0C" w:rsidRPr="002F40EA" w:rsidRDefault="00D55D0C" w:rsidP="00AF3BC2">
            <w:pPr>
              <w:pStyle w:val="ESBodyText"/>
              <w:spacing w:after="0"/>
              <w:rPr>
                <w:sz w:val="20"/>
                <w:szCs w:val="24"/>
                <w:lang w:val="en-AU"/>
              </w:rPr>
            </w:pPr>
            <w:r>
              <w:rPr>
                <w:sz w:val="20"/>
              </w:rPr>
              <w:t>School Improvement Team to monitor progress against numeracy data (class adn EA) regularly.</w:t>
            </w:r>
          </w:p>
        </w:tc>
        <w:tc>
          <w:tcPr>
            <w:tcW w:w="3150" w:type="dxa"/>
          </w:tcPr>
          <w:p w14:paraId="49E7EDA0"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Principal</w:t>
            </w:r>
          </w:p>
          <w:p w14:paraId="6193E41F"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School improvement team</w:t>
            </w:r>
          </w:p>
        </w:tc>
        <w:tc>
          <w:tcPr>
            <w:tcW w:w="1530" w:type="dxa"/>
          </w:tcPr>
          <w:p w14:paraId="01A360AB"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3C026B5"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2D99DC80" w14:textId="77777777" w:rsidR="00270214" w:rsidRDefault="00D55D0C">
            <w:r>
              <w:rPr>
                <w:sz w:val="20"/>
              </w:rPr>
              <w:t>to:</w:t>
            </w:r>
            <w:r>
              <w:rPr>
                <w:sz w:val="20"/>
              </w:rPr>
              <w:br/>
              <w:t>Term 4</w:t>
            </w:r>
          </w:p>
        </w:tc>
        <w:tc>
          <w:tcPr>
            <w:tcW w:w="2160" w:type="dxa"/>
          </w:tcPr>
          <w:p w14:paraId="02ACEB5A" w14:textId="77777777" w:rsidR="00D55D0C" w:rsidRPr="002F40EA" w:rsidRDefault="00D55D0C" w:rsidP="00AF3BC2">
            <w:pPr>
              <w:pStyle w:val="ESBodyText"/>
              <w:spacing w:after="0"/>
              <w:rPr>
                <w:sz w:val="20"/>
                <w:szCs w:val="24"/>
                <w:lang w:val="en-AU"/>
              </w:rPr>
            </w:pPr>
            <w:r>
              <w:rPr>
                <w:sz w:val="20"/>
              </w:rPr>
              <w:t>$0.00</w:t>
            </w:r>
          </w:p>
          <w:p w14:paraId="3ECD8ECC" w14:textId="77777777" w:rsidR="00270214" w:rsidRDefault="00270214"/>
        </w:tc>
      </w:tr>
      <w:tr w:rsidR="00270214" w14:paraId="70D15C10" w14:textId="77777777" w:rsidTr="00AF3BC2">
        <w:trPr>
          <w:trHeight w:val="20"/>
        </w:trPr>
        <w:tc>
          <w:tcPr>
            <w:tcW w:w="6205" w:type="dxa"/>
            <w:gridSpan w:val="2"/>
          </w:tcPr>
          <w:p w14:paraId="6E6177F8" w14:textId="77777777" w:rsidR="00D55D0C" w:rsidRPr="002F40EA" w:rsidRDefault="00D55D0C" w:rsidP="00AF3BC2">
            <w:pPr>
              <w:pStyle w:val="ESBodyText"/>
              <w:spacing w:after="0"/>
              <w:rPr>
                <w:sz w:val="20"/>
                <w:szCs w:val="24"/>
                <w:lang w:val="en-AU"/>
              </w:rPr>
            </w:pPr>
            <w:r>
              <w:rPr>
                <w:sz w:val="20"/>
              </w:rPr>
              <w:t xml:space="preserve">Additional Resources allocated to allow the PLC team </w:t>
            </w:r>
            <w:r>
              <w:rPr>
                <w:sz w:val="20"/>
              </w:rPr>
              <w:t>leaders and SIT to meet within school time (Additional staff appointed for cover).</w:t>
            </w:r>
          </w:p>
        </w:tc>
        <w:tc>
          <w:tcPr>
            <w:tcW w:w="3150" w:type="dxa"/>
          </w:tcPr>
          <w:p w14:paraId="2C444ED2"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Principal</w:t>
            </w:r>
          </w:p>
        </w:tc>
        <w:tc>
          <w:tcPr>
            <w:tcW w:w="1530" w:type="dxa"/>
          </w:tcPr>
          <w:p w14:paraId="53908D27"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B83FA37"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41230325" w14:textId="77777777" w:rsidR="00270214" w:rsidRDefault="00D55D0C">
            <w:r>
              <w:rPr>
                <w:sz w:val="20"/>
              </w:rPr>
              <w:t>to:</w:t>
            </w:r>
            <w:r>
              <w:rPr>
                <w:sz w:val="20"/>
              </w:rPr>
              <w:br/>
              <w:t>Term 4</w:t>
            </w:r>
          </w:p>
        </w:tc>
        <w:tc>
          <w:tcPr>
            <w:tcW w:w="2160" w:type="dxa"/>
          </w:tcPr>
          <w:p w14:paraId="773C8352" w14:textId="77777777" w:rsidR="00D55D0C" w:rsidRPr="002F40EA" w:rsidRDefault="00D55D0C" w:rsidP="00AF3BC2">
            <w:pPr>
              <w:pStyle w:val="ESBodyText"/>
              <w:spacing w:after="0"/>
              <w:rPr>
                <w:sz w:val="20"/>
                <w:szCs w:val="24"/>
                <w:lang w:val="en-AU"/>
              </w:rPr>
            </w:pPr>
            <w:r>
              <w:rPr>
                <w:sz w:val="20"/>
              </w:rPr>
              <w:t>$4,400.00</w:t>
            </w:r>
          </w:p>
          <w:p w14:paraId="6786DBAB" w14:textId="77777777" w:rsidR="00270214" w:rsidRDefault="00270214"/>
          <w:p w14:paraId="3BA62B21"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270214" w14:paraId="01F855E1" w14:textId="77777777" w:rsidTr="00AF3BC2">
        <w:trPr>
          <w:trHeight w:val="20"/>
        </w:trPr>
        <w:tc>
          <w:tcPr>
            <w:tcW w:w="6205" w:type="dxa"/>
            <w:gridSpan w:val="2"/>
          </w:tcPr>
          <w:p w14:paraId="2AC5D22B" w14:textId="77777777" w:rsidR="00D55D0C" w:rsidRPr="002F40EA" w:rsidRDefault="00D55D0C" w:rsidP="00AF3BC2">
            <w:pPr>
              <w:pStyle w:val="ESBodyText"/>
              <w:spacing w:after="0"/>
              <w:rPr>
                <w:sz w:val="20"/>
                <w:szCs w:val="24"/>
                <w:lang w:val="en-AU"/>
              </w:rPr>
            </w:pPr>
            <w:r>
              <w:rPr>
                <w:sz w:val="20"/>
              </w:rPr>
              <w:t>PDP process focus on leadership observations of all classes, team reflections, and self-videoing lessons for reflection.</w:t>
            </w:r>
          </w:p>
        </w:tc>
        <w:tc>
          <w:tcPr>
            <w:tcW w:w="3150" w:type="dxa"/>
          </w:tcPr>
          <w:p w14:paraId="021C74F2"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1530" w:type="dxa"/>
          </w:tcPr>
          <w:p w14:paraId="18BF19AB"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6487FF9"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566275E8" w14:textId="77777777" w:rsidR="00270214" w:rsidRDefault="00D55D0C">
            <w:r>
              <w:rPr>
                <w:sz w:val="20"/>
              </w:rPr>
              <w:t>to:</w:t>
            </w:r>
            <w:r>
              <w:rPr>
                <w:sz w:val="20"/>
              </w:rPr>
              <w:br/>
              <w:t>Term 4</w:t>
            </w:r>
          </w:p>
        </w:tc>
        <w:tc>
          <w:tcPr>
            <w:tcW w:w="2160" w:type="dxa"/>
          </w:tcPr>
          <w:p w14:paraId="1A522844" w14:textId="77777777" w:rsidR="00D55D0C" w:rsidRPr="002F40EA" w:rsidRDefault="00D55D0C" w:rsidP="00AF3BC2">
            <w:pPr>
              <w:pStyle w:val="ESBodyText"/>
              <w:spacing w:after="0"/>
              <w:rPr>
                <w:sz w:val="20"/>
                <w:szCs w:val="24"/>
                <w:lang w:val="en-AU"/>
              </w:rPr>
            </w:pPr>
            <w:r>
              <w:rPr>
                <w:sz w:val="20"/>
              </w:rPr>
              <w:t>$0.00</w:t>
            </w:r>
          </w:p>
          <w:p w14:paraId="5CDF6A28" w14:textId="77777777" w:rsidR="00270214" w:rsidRDefault="00270214"/>
        </w:tc>
      </w:tr>
      <w:tr w:rsidR="00270214" w14:paraId="01924D6B" w14:textId="77777777" w:rsidTr="00FA4D4A">
        <w:trPr>
          <w:trHeight w:val="15"/>
        </w:trPr>
        <w:tc>
          <w:tcPr>
            <w:tcW w:w="3119" w:type="dxa"/>
            <w:shd w:val="clear" w:color="auto" w:fill="FFD062"/>
          </w:tcPr>
          <w:p w14:paraId="2F0347F2" w14:textId="77777777" w:rsidR="00D55D0C" w:rsidRPr="002F40EA" w:rsidRDefault="00D55D0C" w:rsidP="00171379">
            <w:pPr>
              <w:pStyle w:val="Heading3"/>
              <w:spacing w:before="0" w:after="0"/>
              <w:rPr>
                <w:szCs w:val="24"/>
                <w:lang w:val="en-AU"/>
              </w:rPr>
            </w:pPr>
            <w:r w:rsidRPr="002F40EA">
              <w:rPr>
                <w:szCs w:val="24"/>
                <w:lang w:val="en-AU"/>
              </w:rPr>
              <w:lastRenderedPageBreak/>
              <w:t>KIS 1.b</w:t>
            </w:r>
          </w:p>
          <w:p w14:paraId="2BEBD307" w14:textId="77777777" w:rsidR="00270214" w:rsidRDefault="00D55D0C">
            <w:r>
              <w:rPr>
                <w:sz w:val="20"/>
              </w:rPr>
              <w:t xml:space="preserve">The strategic direction and deployment of resources to create and reflect shared goals and values; high expectations; and a positive, safe and </w:t>
            </w:r>
            <w:r>
              <w:rPr>
                <w:sz w:val="20"/>
              </w:rPr>
              <w:t>orderly learning environment</w:t>
            </w:r>
          </w:p>
        </w:tc>
        <w:tc>
          <w:tcPr>
            <w:tcW w:w="11996" w:type="dxa"/>
            <w:gridSpan w:val="5"/>
            <w:shd w:val="clear" w:color="auto" w:fill="FFD062"/>
          </w:tcPr>
          <w:p w14:paraId="110B824C" w14:textId="77777777" w:rsidR="00D55D0C" w:rsidRPr="002F40EA" w:rsidRDefault="00D55D0C" w:rsidP="00FE3D5C">
            <w:pPr>
              <w:pStyle w:val="ESBodyText"/>
              <w:spacing w:after="0"/>
              <w:rPr>
                <w:sz w:val="20"/>
                <w:szCs w:val="24"/>
                <w:lang w:val="en-AU"/>
              </w:rPr>
            </w:pPr>
            <w:r>
              <w:rPr>
                <w:sz w:val="20"/>
              </w:rPr>
              <w:t>Wellbeing - Effectively mobilise available resources to support students' wellbeing and mental health, especially the most vulnerable</w:t>
            </w:r>
          </w:p>
        </w:tc>
      </w:tr>
      <w:tr w:rsidR="00270214" w14:paraId="68E8B28E" w14:textId="77777777" w:rsidTr="005D3D69">
        <w:trPr>
          <w:trHeight w:val="263"/>
        </w:trPr>
        <w:tc>
          <w:tcPr>
            <w:tcW w:w="3119" w:type="dxa"/>
            <w:shd w:val="clear" w:color="auto" w:fill="D9D9D9" w:themeFill="background1" w:themeFillShade="D9"/>
          </w:tcPr>
          <w:p w14:paraId="64B0B100" w14:textId="77777777" w:rsidR="00D55D0C" w:rsidRPr="002F40EA" w:rsidRDefault="00D55D0C" w:rsidP="00AF3BC2">
            <w:pPr>
              <w:pStyle w:val="ESBodyText"/>
              <w:spacing w:after="0"/>
              <w:rPr>
                <w:b/>
                <w:sz w:val="20"/>
                <w:szCs w:val="24"/>
                <w:lang w:val="en-AU"/>
              </w:rPr>
            </w:pPr>
            <w:r w:rsidRPr="002F40EA">
              <w:rPr>
                <w:b/>
                <w:sz w:val="20"/>
                <w:szCs w:val="24"/>
                <w:lang w:val="en-AU"/>
              </w:rPr>
              <w:t>Actions</w:t>
            </w:r>
          </w:p>
        </w:tc>
        <w:tc>
          <w:tcPr>
            <w:tcW w:w="11996" w:type="dxa"/>
            <w:gridSpan w:val="5"/>
          </w:tcPr>
          <w:p w14:paraId="69833081" w14:textId="77777777" w:rsidR="00D55D0C" w:rsidRPr="002F40EA" w:rsidRDefault="00D55D0C" w:rsidP="00AF3BC2">
            <w:pPr>
              <w:pStyle w:val="ESBodyText"/>
              <w:spacing w:after="0"/>
              <w:rPr>
                <w:sz w:val="20"/>
                <w:szCs w:val="24"/>
                <w:lang w:val="en-AU"/>
              </w:rPr>
            </w:pPr>
            <w:r>
              <w:rPr>
                <w:sz w:val="20"/>
              </w:rPr>
              <w:t>-Wellbeing HITS set as the focus for PLC teams.</w:t>
            </w:r>
            <w:r>
              <w:rPr>
                <w:sz w:val="20"/>
              </w:rPr>
              <w:br/>
              <w:t xml:space="preserve">-Increased education for staff in </w:t>
            </w:r>
            <w:r>
              <w:rPr>
                <w:sz w:val="20"/>
              </w:rPr>
              <w:t>using Respectful Relationships (incorporating The Resilience Project).</w:t>
            </w:r>
            <w:r>
              <w:rPr>
                <w:sz w:val="20"/>
              </w:rPr>
              <w:br/>
              <w:t>-Community education in Respectful Relationships via newsletters (class and whole school).</w:t>
            </w:r>
            <w:r>
              <w:rPr>
                <w:sz w:val="20"/>
              </w:rPr>
              <w:br/>
              <w:t>-Wellbeing Team to focus on strategies to improve mental health of staff and students, using the HIWS</w:t>
            </w:r>
          </w:p>
        </w:tc>
      </w:tr>
      <w:tr w:rsidR="00270214" w14:paraId="470FFAD9" w14:textId="77777777" w:rsidTr="005D3D69">
        <w:trPr>
          <w:trHeight w:val="110"/>
        </w:trPr>
        <w:tc>
          <w:tcPr>
            <w:tcW w:w="3119" w:type="dxa"/>
            <w:shd w:val="clear" w:color="auto" w:fill="D9D9D9" w:themeFill="background1" w:themeFillShade="D9"/>
          </w:tcPr>
          <w:p w14:paraId="4216EECB" w14:textId="77777777" w:rsidR="00D55D0C" w:rsidRPr="002F40EA" w:rsidRDefault="00D55D0C" w:rsidP="00AF3BC2">
            <w:pPr>
              <w:pStyle w:val="ESBodyText"/>
              <w:spacing w:after="0"/>
              <w:rPr>
                <w:b/>
                <w:sz w:val="20"/>
                <w:szCs w:val="24"/>
                <w:lang w:val="en-AU"/>
              </w:rPr>
            </w:pPr>
            <w:r w:rsidRPr="002F40EA">
              <w:rPr>
                <w:b/>
                <w:sz w:val="20"/>
                <w:szCs w:val="24"/>
                <w:lang w:val="en-AU"/>
              </w:rPr>
              <w:t>Outcomes</w:t>
            </w:r>
          </w:p>
        </w:tc>
        <w:tc>
          <w:tcPr>
            <w:tcW w:w="11996" w:type="dxa"/>
            <w:gridSpan w:val="5"/>
          </w:tcPr>
          <w:p w14:paraId="04D3A93B" w14:textId="77777777" w:rsidR="00D55D0C" w:rsidRPr="002F40EA" w:rsidRDefault="00D55D0C" w:rsidP="00AF3BC2">
            <w:pPr>
              <w:pStyle w:val="ESBodyText"/>
              <w:spacing w:after="0"/>
              <w:rPr>
                <w:sz w:val="20"/>
                <w:szCs w:val="24"/>
                <w:lang w:val="en-AU"/>
              </w:rPr>
            </w:pPr>
            <w:r>
              <w:rPr>
                <w:sz w:val="20"/>
              </w:rPr>
              <w:t>-AP leading Wellbeing to reflect the leadership goal to manage staff and student wellbeing.</w:t>
            </w:r>
            <w:r>
              <w:rPr>
                <w:sz w:val="20"/>
              </w:rPr>
              <w:br/>
              <w:t xml:space="preserve">-Primary Wellbeing Officer revised role will target student needs in small groups, with families referred to external services. </w:t>
            </w:r>
            <w:r>
              <w:rPr>
                <w:sz w:val="20"/>
              </w:rPr>
              <w:br/>
              <w:t>-Programs in social skills and how to treat each other respectfully will be led by the PWO with a reduced amount of behaviour issues during recess, lunch, and class time being recorded and observed.</w:t>
            </w:r>
            <w:r>
              <w:rPr>
                <w:sz w:val="20"/>
              </w:rPr>
              <w:br/>
              <w:t>-Staff PD in managing neurodiverse student behaviour.</w:t>
            </w:r>
            <w:r>
              <w:rPr>
                <w:sz w:val="20"/>
              </w:rPr>
              <w:br/>
              <w:t>-The language of Respectful Relationships used throughout the school.</w:t>
            </w:r>
            <w:r>
              <w:rPr>
                <w:sz w:val="20"/>
              </w:rPr>
              <w:br/>
              <w:t>-ATOSS data will show an improvement in 'Sense of Connected</w:t>
            </w:r>
            <w:r>
              <w:rPr>
                <w:sz w:val="20"/>
              </w:rPr>
              <w:t>ness'.</w:t>
            </w:r>
            <w:r>
              <w:rPr>
                <w:sz w:val="20"/>
              </w:rPr>
              <w:br/>
              <w:t>-ATOSS data will show an improvement in 'School Safety'.</w:t>
            </w:r>
            <w:r>
              <w:rPr>
                <w:sz w:val="20"/>
              </w:rPr>
              <w:br/>
              <w:t xml:space="preserve">-School Staff Survey will reflect an improvement in School Climate. </w:t>
            </w:r>
            <w:r>
              <w:rPr>
                <w:sz w:val="20"/>
              </w:rPr>
              <w:br/>
              <w:t>-Provisional Psychologist employed to assist students and parents who are unable to access services in the community.</w:t>
            </w:r>
            <w:r>
              <w:rPr>
                <w:sz w:val="20"/>
              </w:rPr>
              <w:br/>
              <w:t>-DAT (Deaf Awarenss Training) to support staff and students in the effective delivery of AUSLAN across the school.</w:t>
            </w:r>
          </w:p>
        </w:tc>
      </w:tr>
      <w:tr w:rsidR="00270214" w14:paraId="377BB0C1" w14:textId="77777777" w:rsidTr="005D3D69">
        <w:trPr>
          <w:trHeight w:val="110"/>
        </w:trPr>
        <w:tc>
          <w:tcPr>
            <w:tcW w:w="3119" w:type="dxa"/>
            <w:shd w:val="clear" w:color="auto" w:fill="D9D9D9" w:themeFill="background1" w:themeFillShade="D9"/>
          </w:tcPr>
          <w:p w14:paraId="4B173C6F" w14:textId="77777777" w:rsidR="00D55D0C" w:rsidRPr="002F40EA" w:rsidRDefault="00D55D0C"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557653DA" w14:textId="77777777" w:rsidR="00D55D0C" w:rsidRPr="002F40EA" w:rsidRDefault="00D55D0C" w:rsidP="00AF3BC2">
            <w:pPr>
              <w:pStyle w:val="ESBodyText"/>
              <w:spacing w:after="0"/>
              <w:rPr>
                <w:sz w:val="20"/>
                <w:szCs w:val="24"/>
                <w:lang w:val="en-AU"/>
              </w:rPr>
            </w:pPr>
            <w:r>
              <w:rPr>
                <w:sz w:val="20"/>
              </w:rPr>
              <w:t xml:space="preserve">-ATOSS - </w:t>
            </w:r>
            <w:r>
              <w:rPr>
                <w:sz w:val="20"/>
              </w:rPr>
              <w:t>Student sense of connectedness to improve from 56% in 2023 to 70% in 2024.</w:t>
            </w:r>
            <w:r>
              <w:rPr>
                <w:sz w:val="20"/>
              </w:rPr>
              <w:br/>
              <w:t>-ATOSS - School Safety - respect for diversity to improve from 59% in 2023 to 70% in 2024.</w:t>
            </w:r>
            <w:r>
              <w:rPr>
                <w:sz w:val="20"/>
              </w:rPr>
              <w:br/>
              <w:t>-SSS - School Climate - from 48% in 2023 to 65% in 2024.</w:t>
            </w:r>
            <w:r>
              <w:rPr>
                <w:sz w:val="20"/>
              </w:rPr>
              <w:br/>
              <w:t>-Suspension rates down (both in and out of school suspensions).</w:t>
            </w:r>
            <w:r>
              <w:rPr>
                <w:sz w:val="20"/>
              </w:rPr>
              <w:br/>
              <w:t>-Less Chronicles (on Compass) highlighting behaviour in the yard and classroom).</w:t>
            </w:r>
            <w:r>
              <w:rPr>
                <w:sz w:val="20"/>
              </w:rPr>
              <w:br/>
              <w:t>-consistent responses from staff when managing difficult behaviour.</w:t>
            </w:r>
            <w:r>
              <w:rPr>
                <w:sz w:val="20"/>
              </w:rPr>
              <w:br/>
              <w:t>-Evidence of SWPBS in classrooms (lead by Acting LT).</w:t>
            </w:r>
          </w:p>
        </w:tc>
      </w:tr>
      <w:tr w:rsidR="00270214" w14:paraId="69766EDA" w14:textId="77777777" w:rsidTr="006C7A56">
        <w:trPr>
          <w:trHeight w:val="549"/>
        </w:trPr>
        <w:tc>
          <w:tcPr>
            <w:tcW w:w="6205" w:type="dxa"/>
            <w:gridSpan w:val="2"/>
            <w:shd w:val="clear" w:color="auto" w:fill="D9D9D9" w:themeFill="background1" w:themeFillShade="D9"/>
          </w:tcPr>
          <w:p w14:paraId="1F38BECC" w14:textId="77777777" w:rsidR="00D55D0C" w:rsidRPr="002F40EA" w:rsidRDefault="00D55D0C"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5EFC540D" w14:textId="77777777" w:rsidR="00D55D0C" w:rsidRPr="002F40EA" w:rsidRDefault="00D55D0C" w:rsidP="00FA4D4A">
            <w:pPr>
              <w:pStyle w:val="Heading3"/>
              <w:spacing w:before="0" w:after="0"/>
              <w:rPr>
                <w:szCs w:val="24"/>
                <w:lang w:val="en-AU"/>
              </w:rPr>
            </w:pPr>
            <w:r w:rsidRPr="002F40EA">
              <w:rPr>
                <w:szCs w:val="24"/>
                <w:lang w:val="en-AU"/>
              </w:rPr>
              <w:t xml:space="preserve">People </w:t>
            </w:r>
            <w:r w:rsidRPr="002F40EA">
              <w:rPr>
                <w:szCs w:val="24"/>
                <w:lang w:val="en-AU"/>
              </w:rPr>
              <w:t>r</w:t>
            </w:r>
            <w:r w:rsidRPr="002F40EA">
              <w:rPr>
                <w:szCs w:val="24"/>
                <w:lang w:val="en-AU"/>
              </w:rPr>
              <w:t>esponsible</w:t>
            </w:r>
          </w:p>
        </w:tc>
        <w:tc>
          <w:tcPr>
            <w:tcW w:w="1530" w:type="dxa"/>
            <w:shd w:val="clear" w:color="auto" w:fill="D9D9D9" w:themeFill="background1" w:themeFillShade="D9"/>
          </w:tcPr>
          <w:p w14:paraId="11315C8E" w14:textId="77777777" w:rsidR="00D55D0C" w:rsidRPr="002F40EA" w:rsidRDefault="00D55D0C" w:rsidP="00103446">
            <w:pPr>
              <w:pStyle w:val="Heading3"/>
              <w:spacing w:before="0" w:after="0"/>
              <w:rPr>
                <w:szCs w:val="24"/>
                <w:lang w:val="en-AU"/>
              </w:rPr>
            </w:pPr>
            <w:r w:rsidRPr="002F40EA">
              <w:rPr>
                <w:szCs w:val="24"/>
                <w:lang w:val="en-AU"/>
              </w:rPr>
              <w:t xml:space="preserve">Is this a </w:t>
            </w:r>
            <w:r w:rsidRPr="002F40EA">
              <w:rPr>
                <w:szCs w:val="24"/>
                <w:lang w:val="en-AU"/>
              </w:rPr>
              <w:t>PL</w:t>
            </w:r>
            <w:r w:rsidRPr="002F40EA">
              <w:rPr>
                <w:szCs w:val="24"/>
                <w:lang w:val="en-AU"/>
              </w:rPr>
              <w:t xml:space="preserve"> </w:t>
            </w:r>
            <w:r w:rsidRPr="002F40EA">
              <w:rPr>
                <w:szCs w:val="24"/>
                <w:lang w:val="en-AU"/>
              </w:rPr>
              <w:t>p</w:t>
            </w:r>
            <w:r w:rsidRPr="002F40EA">
              <w:rPr>
                <w:szCs w:val="24"/>
                <w:lang w:val="en-AU"/>
              </w:rPr>
              <w:t>riority</w:t>
            </w:r>
          </w:p>
        </w:tc>
        <w:tc>
          <w:tcPr>
            <w:tcW w:w="2070" w:type="dxa"/>
            <w:shd w:val="clear" w:color="auto" w:fill="D9D9D9" w:themeFill="background1" w:themeFillShade="D9"/>
          </w:tcPr>
          <w:p w14:paraId="2DB8614B" w14:textId="77777777" w:rsidR="00D55D0C" w:rsidRPr="002F40EA" w:rsidRDefault="00D55D0C"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15794C72" w14:textId="77777777" w:rsidR="00D55D0C" w:rsidRPr="002F40EA" w:rsidRDefault="00D55D0C" w:rsidP="00FA4D4A">
            <w:pPr>
              <w:pStyle w:val="Heading3"/>
              <w:spacing w:before="0" w:after="0"/>
              <w:rPr>
                <w:szCs w:val="24"/>
                <w:lang w:val="en-AU"/>
              </w:rPr>
            </w:pPr>
            <w:r w:rsidRPr="002F40EA">
              <w:rPr>
                <w:szCs w:val="24"/>
                <w:lang w:val="en-AU"/>
              </w:rPr>
              <w:t>Activity cost and funding streams</w:t>
            </w:r>
          </w:p>
        </w:tc>
      </w:tr>
      <w:tr w:rsidR="00270214" w14:paraId="623D6247" w14:textId="77777777" w:rsidTr="00AF3BC2">
        <w:trPr>
          <w:trHeight w:val="20"/>
        </w:trPr>
        <w:tc>
          <w:tcPr>
            <w:tcW w:w="6205" w:type="dxa"/>
            <w:gridSpan w:val="2"/>
          </w:tcPr>
          <w:p w14:paraId="7F879F4C" w14:textId="77777777" w:rsidR="00D55D0C" w:rsidRPr="002F40EA" w:rsidRDefault="00D55D0C" w:rsidP="00AF3BC2">
            <w:pPr>
              <w:pStyle w:val="ESBodyText"/>
              <w:spacing w:after="0"/>
              <w:rPr>
                <w:sz w:val="20"/>
                <w:szCs w:val="24"/>
                <w:lang w:val="en-AU"/>
              </w:rPr>
            </w:pPr>
            <w:r>
              <w:rPr>
                <w:sz w:val="20"/>
              </w:rPr>
              <w:lastRenderedPageBreak/>
              <w:t>RRRR region staff to support our school with professional learning in term one.</w:t>
            </w:r>
          </w:p>
        </w:tc>
        <w:tc>
          <w:tcPr>
            <w:tcW w:w="3150" w:type="dxa"/>
          </w:tcPr>
          <w:p w14:paraId="10F71B5A"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72E0FF2B"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3CAA0CA8"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2B46292"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3D365734" w14:textId="77777777" w:rsidR="00270214" w:rsidRDefault="00D55D0C">
            <w:r>
              <w:rPr>
                <w:sz w:val="20"/>
              </w:rPr>
              <w:t>to:</w:t>
            </w:r>
            <w:r>
              <w:rPr>
                <w:sz w:val="20"/>
              </w:rPr>
              <w:br/>
              <w:t>Term 1</w:t>
            </w:r>
          </w:p>
        </w:tc>
        <w:tc>
          <w:tcPr>
            <w:tcW w:w="2160" w:type="dxa"/>
          </w:tcPr>
          <w:p w14:paraId="68BC2966" w14:textId="77777777" w:rsidR="00D55D0C" w:rsidRPr="002F40EA" w:rsidRDefault="00D55D0C" w:rsidP="00AF3BC2">
            <w:pPr>
              <w:pStyle w:val="ESBodyText"/>
              <w:spacing w:after="0"/>
              <w:rPr>
                <w:sz w:val="20"/>
                <w:szCs w:val="24"/>
                <w:lang w:val="en-AU"/>
              </w:rPr>
            </w:pPr>
            <w:r>
              <w:rPr>
                <w:sz w:val="20"/>
              </w:rPr>
              <w:t>$0.00</w:t>
            </w:r>
          </w:p>
          <w:p w14:paraId="158D2126" w14:textId="77777777" w:rsidR="00270214" w:rsidRDefault="00270214"/>
        </w:tc>
      </w:tr>
      <w:tr w:rsidR="00270214" w14:paraId="7DD07BB8" w14:textId="77777777" w:rsidTr="00AF3BC2">
        <w:trPr>
          <w:trHeight w:val="20"/>
        </w:trPr>
        <w:tc>
          <w:tcPr>
            <w:tcW w:w="6205" w:type="dxa"/>
            <w:gridSpan w:val="2"/>
          </w:tcPr>
          <w:p w14:paraId="67F035D3" w14:textId="77777777" w:rsidR="00D55D0C" w:rsidRPr="002F40EA" w:rsidRDefault="00D55D0C" w:rsidP="00AF3BC2">
            <w:pPr>
              <w:pStyle w:val="ESBodyText"/>
              <w:spacing w:after="0"/>
              <w:rPr>
                <w:sz w:val="20"/>
                <w:szCs w:val="24"/>
                <w:lang w:val="en-AU"/>
              </w:rPr>
            </w:pPr>
            <w:r>
              <w:rPr>
                <w:sz w:val="20"/>
              </w:rPr>
              <w:t xml:space="preserve">Professional Development for staff in teaching and managing neurodiverse students. </w:t>
            </w:r>
          </w:p>
        </w:tc>
        <w:tc>
          <w:tcPr>
            <w:tcW w:w="3150" w:type="dxa"/>
          </w:tcPr>
          <w:p w14:paraId="054DDF69"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1530" w:type="dxa"/>
          </w:tcPr>
          <w:p w14:paraId="17806702"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3FC837B"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794CD1A8" w14:textId="77777777" w:rsidR="00270214" w:rsidRDefault="00D55D0C">
            <w:r>
              <w:rPr>
                <w:sz w:val="20"/>
              </w:rPr>
              <w:t>to:</w:t>
            </w:r>
            <w:r>
              <w:rPr>
                <w:sz w:val="20"/>
              </w:rPr>
              <w:br/>
              <w:t>Term 1</w:t>
            </w:r>
          </w:p>
        </w:tc>
        <w:tc>
          <w:tcPr>
            <w:tcW w:w="2160" w:type="dxa"/>
          </w:tcPr>
          <w:p w14:paraId="13142148" w14:textId="77777777" w:rsidR="00D55D0C" w:rsidRPr="002F40EA" w:rsidRDefault="00D55D0C" w:rsidP="00AF3BC2">
            <w:pPr>
              <w:pStyle w:val="ESBodyText"/>
              <w:spacing w:after="0"/>
              <w:rPr>
                <w:sz w:val="20"/>
                <w:szCs w:val="24"/>
                <w:lang w:val="en-AU"/>
              </w:rPr>
            </w:pPr>
            <w:r>
              <w:rPr>
                <w:sz w:val="20"/>
              </w:rPr>
              <w:t>$4,000.00</w:t>
            </w:r>
          </w:p>
          <w:p w14:paraId="064D7564" w14:textId="77777777" w:rsidR="00270214" w:rsidRDefault="00270214"/>
          <w:p w14:paraId="649D3393"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70214" w14:paraId="64179637" w14:textId="77777777" w:rsidTr="00AF3BC2">
        <w:trPr>
          <w:trHeight w:val="20"/>
        </w:trPr>
        <w:tc>
          <w:tcPr>
            <w:tcW w:w="6205" w:type="dxa"/>
            <w:gridSpan w:val="2"/>
          </w:tcPr>
          <w:p w14:paraId="42274292" w14:textId="77777777" w:rsidR="00D55D0C" w:rsidRPr="002F40EA" w:rsidRDefault="00D55D0C" w:rsidP="00AF3BC2">
            <w:pPr>
              <w:pStyle w:val="ESBodyText"/>
              <w:spacing w:after="0"/>
              <w:rPr>
                <w:sz w:val="20"/>
                <w:szCs w:val="24"/>
                <w:lang w:val="en-AU"/>
              </w:rPr>
            </w:pPr>
            <w:r>
              <w:rPr>
                <w:sz w:val="20"/>
              </w:rPr>
              <w:t xml:space="preserve">Provisional Psychologist employed one day per </w:t>
            </w:r>
            <w:r>
              <w:rPr>
                <w:sz w:val="20"/>
              </w:rPr>
              <w:t>week to assist families to access counselling.</w:t>
            </w:r>
          </w:p>
        </w:tc>
        <w:tc>
          <w:tcPr>
            <w:tcW w:w="3150" w:type="dxa"/>
          </w:tcPr>
          <w:p w14:paraId="7731B746"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4950E945"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011EB2F"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0A78523A" w14:textId="77777777" w:rsidR="00270214" w:rsidRDefault="00D55D0C">
            <w:r>
              <w:rPr>
                <w:sz w:val="20"/>
              </w:rPr>
              <w:t>to:</w:t>
            </w:r>
            <w:r>
              <w:rPr>
                <w:sz w:val="20"/>
              </w:rPr>
              <w:br/>
              <w:t>Term 4</w:t>
            </w:r>
          </w:p>
        </w:tc>
        <w:tc>
          <w:tcPr>
            <w:tcW w:w="2160" w:type="dxa"/>
          </w:tcPr>
          <w:p w14:paraId="44F740FA" w14:textId="77777777" w:rsidR="00D55D0C" w:rsidRPr="002F40EA" w:rsidRDefault="00D55D0C" w:rsidP="00AF3BC2">
            <w:pPr>
              <w:pStyle w:val="ESBodyText"/>
              <w:spacing w:after="0"/>
              <w:rPr>
                <w:sz w:val="20"/>
                <w:szCs w:val="24"/>
                <w:lang w:val="en-AU"/>
              </w:rPr>
            </w:pPr>
            <w:r>
              <w:rPr>
                <w:sz w:val="20"/>
              </w:rPr>
              <w:t>$20,000.00</w:t>
            </w:r>
          </w:p>
          <w:p w14:paraId="5C84A2B7" w14:textId="77777777" w:rsidR="00270214" w:rsidRDefault="00270214"/>
          <w:p w14:paraId="676335E6"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70214" w14:paraId="0CD3C726" w14:textId="77777777" w:rsidTr="00AF3BC2">
        <w:trPr>
          <w:trHeight w:val="20"/>
        </w:trPr>
        <w:tc>
          <w:tcPr>
            <w:tcW w:w="6205" w:type="dxa"/>
            <w:gridSpan w:val="2"/>
          </w:tcPr>
          <w:p w14:paraId="77EA97C4" w14:textId="77777777" w:rsidR="00D55D0C" w:rsidRPr="002F40EA" w:rsidRDefault="00D55D0C" w:rsidP="00AF3BC2">
            <w:pPr>
              <w:pStyle w:val="ESBodyText"/>
              <w:spacing w:after="0"/>
              <w:rPr>
                <w:sz w:val="20"/>
                <w:szCs w:val="24"/>
                <w:lang w:val="en-AU"/>
              </w:rPr>
            </w:pPr>
            <w:r>
              <w:rPr>
                <w:sz w:val="20"/>
              </w:rPr>
              <w:t>The Resilience Project diaries purchased and used weekly across the school.</w:t>
            </w:r>
          </w:p>
        </w:tc>
        <w:tc>
          <w:tcPr>
            <w:tcW w:w="3150" w:type="dxa"/>
          </w:tcPr>
          <w:p w14:paraId="7DCD2798"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4274F9EA"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CA45E0D"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68B8DC9B" w14:textId="77777777" w:rsidR="00270214" w:rsidRDefault="00D55D0C">
            <w:r>
              <w:rPr>
                <w:sz w:val="20"/>
              </w:rPr>
              <w:t>to:</w:t>
            </w:r>
            <w:r>
              <w:rPr>
                <w:sz w:val="20"/>
              </w:rPr>
              <w:br/>
              <w:t>Term 4</w:t>
            </w:r>
          </w:p>
        </w:tc>
        <w:tc>
          <w:tcPr>
            <w:tcW w:w="2160" w:type="dxa"/>
          </w:tcPr>
          <w:p w14:paraId="16F415E1" w14:textId="77777777" w:rsidR="00D55D0C" w:rsidRPr="002F40EA" w:rsidRDefault="00D55D0C" w:rsidP="00AF3BC2">
            <w:pPr>
              <w:pStyle w:val="ESBodyText"/>
              <w:spacing w:after="0"/>
              <w:rPr>
                <w:sz w:val="20"/>
                <w:szCs w:val="24"/>
                <w:lang w:val="en-AU"/>
              </w:rPr>
            </w:pPr>
            <w:r>
              <w:rPr>
                <w:sz w:val="20"/>
              </w:rPr>
              <w:t>$10,000.00</w:t>
            </w:r>
          </w:p>
          <w:p w14:paraId="2CF81DF9" w14:textId="77777777" w:rsidR="00270214" w:rsidRDefault="00270214"/>
          <w:p w14:paraId="45A2AD01"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270214" w14:paraId="77E882CA" w14:textId="77777777" w:rsidTr="00AF3BC2">
        <w:trPr>
          <w:trHeight w:val="20"/>
        </w:trPr>
        <w:tc>
          <w:tcPr>
            <w:tcW w:w="6205" w:type="dxa"/>
            <w:gridSpan w:val="2"/>
          </w:tcPr>
          <w:p w14:paraId="338BB0BB" w14:textId="77777777" w:rsidR="00D55D0C" w:rsidRPr="002F40EA" w:rsidRDefault="00D55D0C" w:rsidP="00AF3BC2">
            <w:pPr>
              <w:pStyle w:val="ESBodyText"/>
              <w:spacing w:after="0"/>
              <w:rPr>
                <w:sz w:val="20"/>
                <w:szCs w:val="24"/>
                <w:lang w:val="en-AU"/>
              </w:rPr>
            </w:pPr>
            <w:r>
              <w:rPr>
                <w:sz w:val="20"/>
              </w:rPr>
              <w:t>LT to lead a team in implementing SWPBS with the assistance of the regional team (PD and suggested activities for LT and team only).</w:t>
            </w:r>
          </w:p>
        </w:tc>
        <w:tc>
          <w:tcPr>
            <w:tcW w:w="3150" w:type="dxa"/>
          </w:tcPr>
          <w:p w14:paraId="1107CB0E"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730598BF"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Wellbeing team </w:t>
            </w:r>
          </w:p>
        </w:tc>
        <w:tc>
          <w:tcPr>
            <w:tcW w:w="1530" w:type="dxa"/>
          </w:tcPr>
          <w:p w14:paraId="38C1CE39"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E113DD7"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767E58D7" w14:textId="77777777" w:rsidR="00270214" w:rsidRDefault="00D55D0C">
            <w:r>
              <w:rPr>
                <w:sz w:val="20"/>
              </w:rPr>
              <w:t>to:</w:t>
            </w:r>
            <w:r>
              <w:rPr>
                <w:sz w:val="20"/>
              </w:rPr>
              <w:br/>
              <w:t>Term 4</w:t>
            </w:r>
          </w:p>
        </w:tc>
        <w:tc>
          <w:tcPr>
            <w:tcW w:w="2160" w:type="dxa"/>
          </w:tcPr>
          <w:p w14:paraId="68231422" w14:textId="77777777" w:rsidR="00D55D0C" w:rsidRPr="002F40EA" w:rsidRDefault="00D55D0C" w:rsidP="00AF3BC2">
            <w:pPr>
              <w:pStyle w:val="ESBodyText"/>
              <w:spacing w:after="0"/>
              <w:rPr>
                <w:sz w:val="20"/>
                <w:szCs w:val="24"/>
                <w:lang w:val="en-AU"/>
              </w:rPr>
            </w:pPr>
            <w:r>
              <w:rPr>
                <w:sz w:val="20"/>
              </w:rPr>
              <w:t>$5,000.00</w:t>
            </w:r>
          </w:p>
          <w:p w14:paraId="24C84913" w14:textId="77777777" w:rsidR="00270214" w:rsidRDefault="00270214"/>
          <w:p w14:paraId="32A826E2"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tc>
      </w:tr>
      <w:tr w:rsidR="00270214" w14:paraId="7D79F8CA" w14:textId="77777777" w:rsidTr="00FA4D4A">
        <w:trPr>
          <w:trHeight w:val="110"/>
        </w:trPr>
        <w:tc>
          <w:tcPr>
            <w:tcW w:w="3119" w:type="dxa"/>
            <w:shd w:val="clear" w:color="auto" w:fill="D9D9D9" w:themeFill="background1" w:themeFillShade="D9"/>
          </w:tcPr>
          <w:p w14:paraId="2DEE85A8" w14:textId="77777777" w:rsidR="00D55D0C" w:rsidRPr="002F40EA" w:rsidRDefault="00D55D0C" w:rsidP="00FA4D4A">
            <w:pPr>
              <w:pStyle w:val="Heading3"/>
              <w:spacing w:before="0" w:after="0"/>
              <w:rPr>
                <w:szCs w:val="24"/>
                <w:lang w:val="en-AU"/>
              </w:rPr>
            </w:pPr>
            <w:r w:rsidRPr="002F40EA">
              <w:rPr>
                <w:sz w:val="24"/>
                <w:szCs w:val="24"/>
                <w:lang w:val="en-AU"/>
              </w:rPr>
              <w:t>Goal 3</w:t>
            </w:r>
          </w:p>
        </w:tc>
        <w:tc>
          <w:tcPr>
            <w:tcW w:w="11996" w:type="dxa"/>
            <w:gridSpan w:val="5"/>
            <w:shd w:val="clear" w:color="auto" w:fill="D9D9D9" w:themeFill="background1" w:themeFillShade="D9"/>
          </w:tcPr>
          <w:p w14:paraId="328A44B1" w14:textId="77777777" w:rsidR="00D55D0C" w:rsidRPr="002F40EA" w:rsidRDefault="00D55D0C" w:rsidP="00FE3D5C">
            <w:pPr>
              <w:pStyle w:val="ESBodyText"/>
              <w:spacing w:after="0"/>
              <w:rPr>
                <w:sz w:val="20"/>
                <w:szCs w:val="24"/>
                <w:lang w:val="en-AU"/>
              </w:rPr>
            </w:pPr>
            <w:r w:rsidRPr="002F40EA">
              <w:rPr>
                <w:sz w:val="20"/>
                <w:szCs w:val="24"/>
              </w:rPr>
              <w:t>To improve achievement in numeracy for all students</w:t>
            </w:r>
          </w:p>
        </w:tc>
      </w:tr>
      <w:tr w:rsidR="00270214" w14:paraId="3F2C462A" w14:textId="77777777" w:rsidTr="00FA4D4A">
        <w:trPr>
          <w:trHeight w:val="15"/>
        </w:trPr>
        <w:tc>
          <w:tcPr>
            <w:tcW w:w="3119" w:type="dxa"/>
            <w:shd w:val="clear" w:color="auto" w:fill="D9D9D9" w:themeFill="background1" w:themeFillShade="D9"/>
          </w:tcPr>
          <w:p w14:paraId="4B4A49F4" w14:textId="77777777" w:rsidR="00D55D0C" w:rsidRPr="002F40EA" w:rsidRDefault="00D55D0C" w:rsidP="00FA4D4A">
            <w:pPr>
              <w:pStyle w:val="Heading3"/>
              <w:spacing w:before="0" w:after="0"/>
              <w:rPr>
                <w:szCs w:val="24"/>
                <w:lang w:val="en-AU"/>
              </w:rPr>
            </w:pPr>
            <w:r w:rsidRPr="002F40EA">
              <w:rPr>
                <w:szCs w:val="24"/>
                <w:lang w:val="en-AU"/>
              </w:rPr>
              <w:lastRenderedPageBreak/>
              <w:t>12-month target 3.1</w:t>
            </w:r>
            <w:r w:rsidRPr="002F40EA">
              <w:rPr>
                <w:szCs w:val="24"/>
                <w:lang w:val="en-AU"/>
              </w:rPr>
              <w:t xml:space="preserve"> target</w:t>
            </w:r>
          </w:p>
        </w:tc>
        <w:tc>
          <w:tcPr>
            <w:tcW w:w="11996" w:type="dxa"/>
            <w:gridSpan w:val="5"/>
            <w:shd w:val="clear" w:color="auto" w:fill="D9D9D9" w:themeFill="background1" w:themeFillShade="D9"/>
          </w:tcPr>
          <w:p w14:paraId="7C03F71E" w14:textId="77777777" w:rsidR="00D55D0C" w:rsidRPr="002F40EA" w:rsidRDefault="00D55D0C" w:rsidP="00FE3D5C">
            <w:pPr>
              <w:pStyle w:val="ESBodyText"/>
              <w:spacing w:after="0"/>
              <w:rPr>
                <w:sz w:val="20"/>
                <w:szCs w:val="24"/>
                <w:lang w:val="en-AU"/>
              </w:rPr>
            </w:pPr>
            <w:r>
              <w:rPr>
                <w:sz w:val="20"/>
              </w:rPr>
              <w:t>Decrease the number of students in the 'Needs support' band to 5% in year 3 and year 5.</w:t>
            </w:r>
          </w:p>
        </w:tc>
      </w:tr>
      <w:tr w:rsidR="00270214" w14:paraId="4DDB1EC1" w14:textId="77777777" w:rsidTr="00FA4D4A">
        <w:trPr>
          <w:trHeight w:val="15"/>
        </w:trPr>
        <w:tc>
          <w:tcPr>
            <w:tcW w:w="3119" w:type="dxa"/>
            <w:shd w:val="clear" w:color="auto" w:fill="D9D9D9" w:themeFill="background1" w:themeFillShade="D9"/>
          </w:tcPr>
          <w:p w14:paraId="208C944C" w14:textId="77777777" w:rsidR="00D55D0C" w:rsidRPr="002F40EA" w:rsidRDefault="00D55D0C" w:rsidP="00FA4D4A">
            <w:pPr>
              <w:pStyle w:val="Heading3"/>
              <w:spacing w:before="0" w:after="0"/>
              <w:rPr>
                <w:szCs w:val="24"/>
                <w:lang w:val="en-AU"/>
              </w:rPr>
            </w:pPr>
            <w:r w:rsidRPr="002F40EA">
              <w:rPr>
                <w:szCs w:val="24"/>
                <w:lang w:val="en-AU"/>
              </w:rPr>
              <w:t>12-month target 3.2</w:t>
            </w:r>
            <w:r w:rsidRPr="002F40EA">
              <w:rPr>
                <w:szCs w:val="24"/>
                <w:lang w:val="en-AU"/>
              </w:rPr>
              <w:t xml:space="preserve"> target</w:t>
            </w:r>
          </w:p>
        </w:tc>
        <w:tc>
          <w:tcPr>
            <w:tcW w:w="11996" w:type="dxa"/>
            <w:gridSpan w:val="5"/>
            <w:shd w:val="clear" w:color="auto" w:fill="D9D9D9" w:themeFill="background1" w:themeFillShade="D9"/>
          </w:tcPr>
          <w:p w14:paraId="4C21F5AF" w14:textId="77777777" w:rsidR="00D55D0C" w:rsidRPr="002F40EA" w:rsidRDefault="00D55D0C" w:rsidP="00FE3D5C">
            <w:pPr>
              <w:pStyle w:val="ESBodyText"/>
              <w:spacing w:after="0"/>
              <w:rPr>
                <w:sz w:val="20"/>
                <w:szCs w:val="24"/>
                <w:lang w:val="en-AU"/>
              </w:rPr>
            </w:pPr>
            <w:r>
              <w:rPr>
                <w:sz w:val="20"/>
              </w:rPr>
              <w:t xml:space="preserve">Decrease the number of students in year two in the 85-94 band to less than 5 students. </w:t>
            </w:r>
          </w:p>
        </w:tc>
      </w:tr>
      <w:tr w:rsidR="00270214" w14:paraId="15E8ADA8" w14:textId="77777777" w:rsidTr="00FA4D4A">
        <w:trPr>
          <w:trHeight w:val="15"/>
        </w:trPr>
        <w:tc>
          <w:tcPr>
            <w:tcW w:w="3119" w:type="dxa"/>
            <w:shd w:val="clear" w:color="auto" w:fill="D9D9D9" w:themeFill="background1" w:themeFillShade="D9"/>
          </w:tcPr>
          <w:p w14:paraId="6A37A655" w14:textId="77777777" w:rsidR="00D55D0C" w:rsidRPr="002F40EA" w:rsidRDefault="00D55D0C" w:rsidP="00FA4D4A">
            <w:pPr>
              <w:pStyle w:val="Heading3"/>
              <w:spacing w:before="0" w:after="0"/>
              <w:rPr>
                <w:szCs w:val="24"/>
                <w:lang w:val="en-AU"/>
              </w:rPr>
            </w:pPr>
            <w:r w:rsidRPr="002F40EA">
              <w:rPr>
                <w:szCs w:val="24"/>
                <w:lang w:val="en-AU"/>
              </w:rPr>
              <w:t>12-month target 3.3</w:t>
            </w:r>
            <w:r w:rsidRPr="002F40EA">
              <w:rPr>
                <w:szCs w:val="24"/>
                <w:lang w:val="en-AU"/>
              </w:rPr>
              <w:t xml:space="preserve"> target</w:t>
            </w:r>
          </w:p>
        </w:tc>
        <w:tc>
          <w:tcPr>
            <w:tcW w:w="11996" w:type="dxa"/>
            <w:gridSpan w:val="5"/>
            <w:shd w:val="clear" w:color="auto" w:fill="D9D9D9" w:themeFill="background1" w:themeFillShade="D9"/>
          </w:tcPr>
          <w:p w14:paraId="73F4EB02" w14:textId="77777777" w:rsidR="00D55D0C" w:rsidRPr="002F40EA" w:rsidRDefault="00D55D0C" w:rsidP="00FE3D5C">
            <w:pPr>
              <w:pStyle w:val="ESBodyText"/>
              <w:spacing w:after="0"/>
              <w:rPr>
                <w:sz w:val="20"/>
                <w:szCs w:val="24"/>
                <w:lang w:val="en-AU"/>
              </w:rPr>
            </w:pPr>
            <w:r>
              <w:rPr>
                <w:sz w:val="20"/>
              </w:rPr>
              <w:t>Increase the percentage of students achieveing at or above the expected level in the Numeracy domain of the Victorian curriculum in *Number and Algebra to 82%</w:t>
            </w:r>
            <w:r>
              <w:rPr>
                <w:sz w:val="20"/>
              </w:rPr>
              <w:br/>
              <w:t>*Measurement and Geometry to 84%</w:t>
            </w:r>
            <w:r>
              <w:rPr>
                <w:sz w:val="20"/>
              </w:rPr>
              <w:br/>
              <w:t>*Statistics and Probability to 82%</w:t>
            </w:r>
          </w:p>
        </w:tc>
      </w:tr>
      <w:tr w:rsidR="00270214" w14:paraId="0F9C8FB2" w14:textId="77777777" w:rsidTr="00FA4D4A">
        <w:trPr>
          <w:trHeight w:val="15"/>
        </w:trPr>
        <w:tc>
          <w:tcPr>
            <w:tcW w:w="3119" w:type="dxa"/>
            <w:shd w:val="clear" w:color="auto" w:fill="D9D9D9" w:themeFill="background1" w:themeFillShade="D9"/>
          </w:tcPr>
          <w:p w14:paraId="1A5AB850" w14:textId="77777777" w:rsidR="00D55D0C" w:rsidRPr="002F40EA" w:rsidRDefault="00D55D0C" w:rsidP="00FA4D4A">
            <w:pPr>
              <w:pStyle w:val="Heading3"/>
              <w:spacing w:before="0" w:after="0"/>
              <w:rPr>
                <w:szCs w:val="24"/>
                <w:lang w:val="en-AU"/>
              </w:rPr>
            </w:pPr>
            <w:r w:rsidRPr="002F40EA">
              <w:rPr>
                <w:szCs w:val="24"/>
                <w:lang w:val="en-AU"/>
              </w:rPr>
              <w:t>12-month target 3.4</w:t>
            </w:r>
            <w:r w:rsidRPr="002F40EA">
              <w:rPr>
                <w:szCs w:val="24"/>
                <w:lang w:val="en-AU"/>
              </w:rPr>
              <w:t xml:space="preserve"> target</w:t>
            </w:r>
          </w:p>
        </w:tc>
        <w:tc>
          <w:tcPr>
            <w:tcW w:w="11996" w:type="dxa"/>
            <w:gridSpan w:val="5"/>
            <w:shd w:val="clear" w:color="auto" w:fill="D9D9D9" w:themeFill="background1" w:themeFillShade="D9"/>
          </w:tcPr>
          <w:p w14:paraId="255D83F8" w14:textId="77777777" w:rsidR="00D55D0C" w:rsidRPr="002F40EA" w:rsidRDefault="00D55D0C" w:rsidP="00FE3D5C">
            <w:pPr>
              <w:pStyle w:val="ESBodyText"/>
              <w:spacing w:after="0"/>
              <w:rPr>
                <w:sz w:val="20"/>
                <w:szCs w:val="24"/>
                <w:lang w:val="en-AU"/>
              </w:rPr>
            </w:pPr>
            <w:r>
              <w:rPr>
                <w:sz w:val="20"/>
              </w:rPr>
              <w:t>By 2025 improve the endorsement of the following factor in the staff survey:</w:t>
            </w:r>
            <w:r>
              <w:rPr>
                <w:sz w:val="20"/>
              </w:rPr>
              <w:br/>
              <w:t xml:space="preserve">*Guaranteed and viable curriculum from 53% (2021) to 65% </w:t>
            </w:r>
            <w:r>
              <w:rPr>
                <w:sz w:val="20"/>
              </w:rPr>
              <w:t>(2024)</w:t>
            </w:r>
          </w:p>
        </w:tc>
      </w:tr>
      <w:tr w:rsidR="00270214" w14:paraId="3CA6C378" w14:textId="77777777" w:rsidTr="00FA4D4A">
        <w:trPr>
          <w:trHeight w:val="15"/>
        </w:trPr>
        <w:tc>
          <w:tcPr>
            <w:tcW w:w="3119" w:type="dxa"/>
            <w:shd w:val="clear" w:color="auto" w:fill="58BFBD"/>
          </w:tcPr>
          <w:p w14:paraId="044167E6" w14:textId="77777777" w:rsidR="00D55D0C" w:rsidRPr="002F40EA" w:rsidRDefault="00D55D0C" w:rsidP="00171379">
            <w:pPr>
              <w:pStyle w:val="Heading3"/>
              <w:spacing w:before="0" w:after="0"/>
              <w:rPr>
                <w:szCs w:val="24"/>
                <w:lang w:val="en-AU"/>
              </w:rPr>
            </w:pPr>
            <w:r w:rsidRPr="002F40EA">
              <w:rPr>
                <w:szCs w:val="24"/>
                <w:lang w:val="en-AU"/>
              </w:rPr>
              <w:t>KIS 3.a</w:t>
            </w:r>
          </w:p>
          <w:p w14:paraId="5C3B99ED" w14:textId="77777777" w:rsidR="00270214" w:rsidRDefault="00D55D0C">
            <w:r>
              <w:rPr>
                <w:sz w:val="20"/>
              </w:rPr>
              <w:t>Documented teaching and learning program based on the Victorian Curriculum and senior secondary pathways, incorporating extra-curricula programs</w:t>
            </w:r>
          </w:p>
        </w:tc>
        <w:tc>
          <w:tcPr>
            <w:tcW w:w="11996" w:type="dxa"/>
            <w:gridSpan w:val="5"/>
            <w:shd w:val="clear" w:color="auto" w:fill="58BFBD"/>
          </w:tcPr>
          <w:p w14:paraId="758CFBDA" w14:textId="77777777" w:rsidR="00D55D0C" w:rsidRPr="002F40EA" w:rsidRDefault="00D55D0C" w:rsidP="00FE3D5C">
            <w:pPr>
              <w:pStyle w:val="ESBodyText"/>
              <w:spacing w:after="0"/>
              <w:rPr>
                <w:sz w:val="20"/>
                <w:szCs w:val="24"/>
                <w:lang w:val="en-AU"/>
              </w:rPr>
            </w:pPr>
            <w:r>
              <w:rPr>
                <w:sz w:val="20"/>
              </w:rPr>
              <w:t>Develop, document and embed a whole school approach to numeracy</w:t>
            </w:r>
          </w:p>
        </w:tc>
      </w:tr>
      <w:tr w:rsidR="00270214" w14:paraId="272FBB70" w14:textId="77777777" w:rsidTr="005D3D69">
        <w:trPr>
          <w:trHeight w:val="263"/>
        </w:trPr>
        <w:tc>
          <w:tcPr>
            <w:tcW w:w="3119" w:type="dxa"/>
            <w:shd w:val="clear" w:color="auto" w:fill="D9D9D9" w:themeFill="background1" w:themeFillShade="D9"/>
          </w:tcPr>
          <w:p w14:paraId="64A5B460" w14:textId="77777777" w:rsidR="00D55D0C" w:rsidRPr="002F40EA" w:rsidRDefault="00D55D0C" w:rsidP="00AF3BC2">
            <w:pPr>
              <w:pStyle w:val="ESBodyText"/>
              <w:spacing w:after="0"/>
              <w:rPr>
                <w:b/>
                <w:sz w:val="20"/>
                <w:szCs w:val="24"/>
                <w:lang w:val="en-AU"/>
              </w:rPr>
            </w:pPr>
            <w:r w:rsidRPr="002F40EA">
              <w:rPr>
                <w:b/>
                <w:sz w:val="20"/>
                <w:szCs w:val="24"/>
                <w:lang w:val="en-AU"/>
              </w:rPr>
              <w:t>Actions</w:t>
            </w:r>
          </w:p>
        </w:tc>
        <w:tc>
          <w:tcPr>
            <w:tcW w:w="11996" w:type="dxa"/>
            <w:gridSpan w:val="5"/>
          </w:tcPr>
          <w:p w14:paraId="4405A24A" w14:textId="77777777" w:rsidR="00D55D0C" w:rsidRPr="002F40EA" w:rsidRDefault="00D55D0C" w:rsidP="00AF3BC2">
            <w:pPr>
              <w:pStyle w:val="ESBodyText"/>
              <w:spacing w:after="0"/>
              <w:rPr>
                <w:sz w:val="20"/>
                <w:szCs w:val="24"/>
                <w:lang w:val="en-AU"/>
              </w:rPr>
            </w:pPr>
            <w:r>
              <w:rPr>
                <w:sz w:val="20"/>
              </w:rPr>
              <w:t xml:space="preserve">* New maths </w:t>
            </w:r>
            <w:r>
              <w:rPr>
                <w:sz w:val="20"/>
              </w:rPr>
              <w:t>curriculum leader appointed in 2024. Team priority to work on scope and sequence and whole school assessment.</w:t>
            </w:r>
            <w:r>
              <w:rPr>
                <w:sz w:val="20"/>
              </w:rPr>
              <w:br/>
              <w:t>* Maths consultancy team employed to embed the whole school approach to numeracy. Number talks and the new curriculum introduced to staff in prepartion for 2025.</w:t>
            </w:r>
            <w:r>
              <w:rPr>
                <w:sz w:val="20"/>
              </w:rPr>
              <w:br/>
              <w:t>*Maths tutor to target students below the expected level based on CASES 21 and NAPLAN data.</w:t>
            </w:r>
          </w:p>
        </w:tc>
      </w:tr>
      <w:tr w:rsidR="00270214" w14:paraId="1227CFED" w14:textId="77777777" w:rsidTr="005D3D69">
        <w:trPr>
          <w:trHeight w:val="110"/>
        </w:trPr>
        <w:tc>
          <w:tcPr>
            <w:tcW w:w="3119" w:type="dxa"/>
            <w:shd w:val="clear" w:color="auto" w:fill="D9D9D9" w:themeFill="background1" w:themeFillShade="D9"/>
          </w:tcPr>
          <w:p w14:paraId="6D368742" w14:textId="77777777" w:rsidR="00D55D0C" w:rsidRPr="002F40EA" w:rsidRDefault="00D55D0C" w:rsidP="00AF3BC2">
            <w:pPr>
              <w:pStyle w:val="ESBodyText"/>
              <w:spacing w:after="0"/>
              <w:rPr>
                <w:b/>
                <w:sz w:val="20"/>
                <w:szCs w:val="24"/>
                <w:lang w:val="en-AU"/>
              </w:rPr>
            </w:pPr>
            <w:r w:rsidRPr="002F40EA">
              <w:rPr>
                <w:b/>
                <w:sz w:val="20"/>
                <w:szCs w:val="24"/>
                <w:lang w:val="en-AU"/>
              </w:rPr>
              <w:t>Outcomes</w:t>
            </w:r>
          </w:p>
        </w:tc>
        <w:tc>
          <w:tcPr>
            <w:tcW w:w="11996" w:type="dxa"/>
            <w:gridSpan w:val="5"/>
          </w:tcPr>
          <w:p w14:paraId="5FEFEB6E" w14:textId="77777777" w:rsidR="00D55D0C" w:rsidRPr="002F40EA" w:rsidRDefault="00D55D0C" w:rsidP="00AF3BC2">
            <w:pPr>
              <w:pStyle w:val="ESBodyText"/>
              <w:spacing w:after="0"/>
              <w:rPr>
                <w:sz w:val="20"/>
                <w:szCs w:val="24"/>
                <w:lang w:val="en-AU"/>
              </w:rPr>
            </w:pPr>
            <w:r>
              <w:rPr>
                <w:sz w:val="20"/>
              </w:rPr>
              <w:t>*Teacher ability to plan will be enhanced by the new documentation.</w:t>
            </w:r>
            <w:r>
              <w:rPr>
                <w:sz w:val="20"/>
              </w:rPr>
              <w:br/>
              <w:t>*Teacher confidence and capacity to teach maths will increase.</w:t>
            </w:r>
            <w:r>
              <w:rPr>
                <w:sz w:val="20"/>
              </w:rPr>
              <w:br/>
              <w:t>* Team planning will demonstrate adherence to the new scope and sequence and assessment model.</w:t>
            </w:r>
            <w:r>
              <w:rPr>
                <w:sz w:val="20"/>
              </w:rPr>
              <w:br/>
              <w:t>* Student confidence in maths will improve.</w:t>
            </w:r>
            <w:r>
              <w:rPr>
                <w:sz w:val="20"/>
              </w:rPr>
              <w:br/>
              <w:t>* Teacher planning will demonstrate new consistency of practice.</w:t>
            </w:r>
          </w:p>
        </w:tc>
      </w:tr>
      <w:tr w:rsidR="00270214" w14:paraId="01145502" w14:textId="77777777" w:rsidTr="005D3D69">
        <w:trPr>
          <w:trHeight w:val="110"/>
        </w:trPr>
        <w:tc>
          <w:tcPr>
            <w:tcW w:w="3119" w:type="dxa"/>
            <w:shd w:val="clear" w:color="auto" w:fill="D9D9D9" w:themeFill="background1" w:themeFillShade="D9"/>
          </w:tcPr>
          <w:p w14:paraId="1C607F55" w14:textId="77777777" w:rsidR="00D55D0C" w:rsidRPr="002F40EA" w:rsidRDefault="00D55D0C"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3D019740" w14:textId="77777777" w:rsidR="00D55D0C" w:rsidRPr="002F40EA" w:rsidRDefault="00D55D0C" w:rsidP="00AF3BC2">
            <w:pPr>
              <w:pStyle w:val="ESBodyText"/>
              <w:spacing w:after="0"/>
              <w:rPr>
                <w:sz w:val="20"/>
                <w:szCs w:val="24"/>
                <w:lang w:val="en-AU"/>
              </w:rPr>
            </w:pPr>
            <w:r>
              <w:rPr>
                <w:sz w:val="20"/>
              </w:rPr>
              <w:t xml:space="preserve">* Scope and sequence completed by </w:t>
            </w:r>
            <w:r>
              <w:rPr>
                <w:sz w:val="20"/>
              </w:rPr>
              <w:t>the end of term 2.</w:t>
            </w:r>
            <w:r>
              <w:rPr>
                <w:sz w:val="20"/>
              </w:rPr>
              <w:br/>
              <w:t>* Whole school assessment document completed by the end of term 2.</w:t>
            </w:r>
            <w:r>
              <w:rPr>
                <w:sz w:val="20"/>
              </w:rPr>
              <w:br/>
              <w:t>* Teacher planning document samples</w:t>
            </w:r>
            <w:r>
              <w:rPr>
                <w:sz w:val="20"/>
              </w:rPr>
              <w:br/>
              <w:t>* PAT M data will show improvement.</w:t>
            </w:r>
            <w:r>
              <w:rPr>
                <w:sz w:val="20"/>
              </w:rPr>
              <w:br/>
              <w:t>* Student work samples and moderation will show improvement</w:t>
            </w:r>
            <w:r>
              <w:rPr>
                <w:sz w:val="20"/>
              </w:rPr>
              <w:br/>
            </w:r>
            <w:r>
              <w:rPr>
                <w:sz w:val="20"/>
              </w:rPr>
              <w:lastRenderedPageBreak/>
              <w:t>* Staff survey will show improvement in collaboration and collective efficacy.</w:t>
            </w:r>
            <w:r>
              <w:rPr>
                <w:sz w:val="20"/>
              </w:rPr>
              <w:br/>
              <w:t>* Student survey will show improvement in student teacher engagement (i.e., my teacher knows how to help me learn).</w:t>
            </w:r>
          </w:p>
        </w:tc>
      </w:tr>
      <w:tr w:rsidR="00270214" w14:paraId="1499973F" w14:textId="77777777" w:rsidTr="006C7A56">
        <w:trPr>
          <w:trHeight w:val="549"/>
        </w:trPr>
        <w:tc>
          <w:tcPr>
            <w:tcW w:w="6205" w:type="dxa"/>
            <w:gridSpan w:val="2"/>
            <w:shd w:val="clear" w:color="auto" w:fill="D9D9D9" w:themeFill="background1" w:themeFillShade="D9"/>
          </w:tcPr>
          <w:p w14:paraId="040DF0A4" w14:textId="77777777" w:rsidR="00D55D0C" w:rsidRPr="002F40EA" w:rsidRDefault="00D55D0C" w:rsidP="00FA4D4A">
            <w:pPr>
              <w:pStyle w:val="Heading3"/>
              <w:spacing w:before="0" w:after="0"/>
              <w:rPr>
                <w:szCs w:val="24"/>
                <w:lang w:val="en-AU"/>
              </w:rPr>
            </w:pPr>
            <w:r w:rsidRPr="002F40EA">
              <w:rPr>
                <w:szCs w:val="24"/>
                <w:lang w:val="en-AU"/>
              </w:rPr>
              <w:lastRenderedPageBreak/>
              <w:t>Activities</w:t>
            </w:r>
          </w:p>
        </w:tc>
        <w:tc>
          <w:tcPr>
            <w:tcW w:w="3150" w:type="dxa"/>
            <w:shd w:val="clear" w:color="auto" w:fill="D9D9D9" w:themeFill="background1" w:themeFillShade="D9"/>
          </w:tcPr>
          <w:p w14:paraId="25D57EED" w14:textId="77777777" w:rsidR="00D55D0C" w:rsidRPr="002F40EA" w:rsidRDefault="00D55D0C" w:rsidP="00FA4D4A">
            <w:pPr>
              <w:pStyle w:val="Heading3"/>
              <w:spacing w:before="0" w:after="0"/>
              <w:rPr>
                <w:szCs w:val="24"/>
                <w:lang w:val="en-AU"/>
              </w:rPr>
            </w:pPr>
            <w:r w:rsidRPr="002F40EA">
              <w:rPr>
                <w:szCs w:val="24"/>
                <w:lang w:val="en-AU"/>
              </w:rPr>
              <w:t xml:space="preserve">People </w:t>
            </w:r>
            <w:r w:rsidRPr="002F40EA">
              <w:rPr>
                <w:szCs w:val="24"/>
                <w:lang w:val="en-AU"/>
              </w:rPr>
              <w:t>r</w:t>
            </w:r>
            <w:r w:rsidRPr="002F40EA">
              <w:rPr>
                <w:szCs w:val="24"/>
                <w:lang w:val="en-AU"/>
              </w:rPr>
              <w:t>esponsible</w:t>
            </w:r>
          </w:p>
        </w:tc>
        <w:tc>
          <w:tcPr>
            <w:tcW w:w="1530" w:type="dxa"/>
            <w:shd w:val="clear" w:color="auto" w:fill="D9D9D9" w:themeFill="background1" w:themeFillShade="D9"/>
          </w:tcPr>
          <w:p w14:paraId="0A7303AE" w14:textId="77777777" w:rsidR="00D55D0C" w:rsidRPr="002F40EA" w:rsidRDefault="00D55D0C" w:rsidP="00103446">
            <w:pPr>
              <w:pStyle w:val="Heading3"/>
              <w:spacing w:before="0" w:after="0"/>
              <w:rPr>
                <w:szCs w:val="24"/>
                <w:lang w:val="en-AU"/>
              </w:rPr>
            </w:pPr>
            <w:r w:rsidRPr="002F40EA">
              <w:rPr>
                <w:szCs w:val="24"/>
                <w:lang w:val="en-AU"/>
              </w:rPr>
              <w:t xml:space="preserve">Is this a </w:t>
            </w:r>
            <w:r w:rsidRPr="002F40EA">
              <w:rPr>
                <w:szCs w:val="24"/>
                <w:lang w:val="en-AU"/>
              </w:rPr>
              <w:t>PL</w:t>
            </w:r>
            <w:r w:rsidRPr="002F40EA">
              <w:rPr>
                <w:szCs w:val="24"/>
                <w:lang w:val="en-AU"/>
              </w:rPr>
              <w:t xml:space="preserve"> </w:t>
            </w:r>
            <w:r w:rsidRPr="002F40EA">
              <w:rPr>
                <w:szCs w:val="24"/>
                <w:lang w:val="en-AU"/>
              </w:rPr>
              <w:t>p</w:t>
            </w:r>
            <w:r w:rsidRPr="002F40EA">
              <w:rPr>
                <w:szCs w:val="24"/>
                <w:lang w:val="en-AU"/>
              </w:rPr>
              <w:t>riority</w:t>
            </w:r>
          </w:p>
        </w:tc>
        <w:tc>
          <w:tcPr>
            <w:tcW w:w="2070" w:type="dxa"/>
            <w:shd w:val="clear" w:color="auto" w:fill="D9D9D9" w:themeFill="background1" w:themeFillShade="D9"/>
          </w:tcPr>
          <w:p w14:paraId="7960D986" w14:textId="77777777" w:rsidR="00D55D0C" w:rsidRPr="002F40EA" w:rsidRDefault="00D55D0C"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1385F1CA" w14:textId="77777777" w:rsidR="00D55D0C" w:rsidRPr="002F40EA" w:rsidRDefault="00D55D0C" w:rsidP="00FA4D4A">
            <w:pPr>
              <w:pStyle w:val="Heading3"/>
              <w:spacing w:before="0" w:after="0"/>
              <w:rPr>
                <w:szCs w:val="24"/>
                <w:lang w:val="en-AU"/>
              </w:rPr>
            </w:pPr>
            <w:r w:rsidRPr="002F40EA">
              <w:rPr>
                <w:szCs w:val="24"/>
                <w:lang w:val="en-AU"/>
              </w:rPr>
              <w:t>Activity cost and funding streams</w:t>
            </w:r>
          </w:p>
        </w:tc>
      </w:tr>
      <w:tr w:rsidR="00270214" w14:paraId="43A59BD4" w14:textId="77777777" w:rsidTr="00AF3BC2">
        <w:trPr>
          <w:trHeight w:val="20"/>
        </w:trPr>
        <w:tc>
          <w:tcPr>
            <w:tcW w:w="6205" w:type="dxa"/>
            <w:gridSpan w:val="2"/>
          </w:tcPr>
          <w:p w14:paraId="634BFC97" w14:textId="77777777" w:rsidR="00D55D0C" w:rsidRPr="002F40EA" w:rsidRDefault="00D55D0C" w:rsidP="00AF3BC2">
            <w:pPr>
              <w:pStyle w:val="ESBodyText"/>
              <w:spacing w:after="0"/>
              <w:rPr>
                <w:sz w:val="20"/>
                <w:szCs w:val="24"/>
                <w:lang w:val="en-AU"/>
              </w:rPr>
            </w:pPr>
            <w:r>
              <w:rPr>
                <w:sz w:val="20"/>
              </w:rPr>
              <w:t>Staff PD with NJ consulting</w:t>
            </w:r>
          </w:p>
        </w:tc>
        <w:tc>
          <w:tcPr>
            <w:tcW w:w="3150" w:type="dxa"/>
          </w:tcPr>
          <w:p w14:paraId="7526093D"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1530" w:type="dxa"/>
          </w:tcPr>
          <w:p w14:paraId="4F3D67F0"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1C948EB"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21FF13F9" w14:textId="77777777" w:rsidR="00270214" w:rsidRDefault="00D55D0C">
            <w:r>
              <w:rPr>
                <w:sz w:val="20"/>
              </w:rPr>
              <w:t>to:</w:t>
            </w:r>
            <w:r>
              <w:rPr>
                <w:sz w:val="20"/>
              </w:rPr>
              <w:br/>
              <w:t>Term 3</w:t>
            </w:r>
          </w:p>
        </w:tc>
        <w:tc>
          <w:tcPr>
            <w:tcW w:w="2160" w:type="dxa"/>
          </w:tcPr>
          <w:p w14:paraId="51ADFE91" w14:textId="77777777" w:rsidR="00D55D0C" w:rsidRPr="002F40EA" w:rsidRDefault="00D55D0C" w:rsidP="00AF3BC2">
            <w:pPr>
              <w:pStyle w:val="ESBodyText"/>
              <w:spacing w:after="0"/>
              <w:rPr>
                <w:sz w:val="20"/>
                <w:szCs w:val="24"/>
                <w:lang w:val="en-AU"/>
              </w:rPr>
            </w:pPr>
            <w:r>
              <w:rPr>
                <w:sz w:val="20"/>
              </w:rPr>
              <w:t>$10,000.00</w:t>
            </w:r>
          </w:p>
          <w:p w14:paraId="1B0BD99E" w14:textId="77777777" w:rsidR="00270214" w:rsidRDefault="00270214"/>
          <w:p w14:paraId="30A84D2E"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Other funding will be used</w:t>
            </w:r>
          </w:p>
        </w:tc>
      </w:tr>
      <w:tr w:rsidR="00270214" w14:paraId="78E30AE6" w14:textId="77777777" w:rsidTr="00AF3BC2">
        <w:trPr>
          <w:trHeight w:val="20"/>
        </w:trPr>
        <w:tc>
          <w:tcPr>
            <w:tcW w:w="6205" w:type="dxa"/>
            <w:gridSpan w:val="2"/>
          </w:tcPr>
          <w:p w14:paraId="4357DDBF" w14:textId="77777777" w:rsidR="00D55D0C" w:rsidRPr="002F40EA" w:rsidRDefault="00D55D0C" w:rsidP="00AF3BC2">
            <w:pPr>
              <w:pStyle w:val="ESBodyText"/>
              <w:spacing w:after="0"/>
              <w:rPr>
                <w:sz w:val="20"/>
                <w:szCs w:val="24"/>
                <w:lang w:val="en-AU"/>
              </w:rPr>
            </w:pPr>
            <w:r>
              <w:rPr>
                <w:sz w:val="20"/>
              </w:rPr>
              <w:t>PLC focus on numeracy</w:t>
            </w:r>
          </w:p>
        </w:tc>
        <w:tc>
          <w:tcPr>
            <w:tcW w:w="3150" w:type="dxa"/>
          </w:tcPr>
          <w:p w14:paraId="1CE2B80A"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PLC leaders</w:t>
            </w:r>
          </w:p>
        </w:tc>
        <w:tc>
          <w:tcPr>
            <w:tcW w:w="1530" w:type="dxa"/>
          </w:tcPr>
          <w:p w14:paraId="40BB0E55" w14:textId="77777777" w:rsidR="00D55D0C" w:rsidRPr="002F40EA" w:rsidRDefault="00D55D0C"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3219D48"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1B9BBB29" w14:textId="77777777" w:rsidR="00270214" w:rsidRDefault="00D55D0C">
            <w:r>
              <w:rPr>
                <w:sz w:val="20"/>
              </w:rPr>
              <w:t>to:</w:t>
            </w:r>
            <w:r>
              <w:rPr>
                <w:sz w:val="20"/>
              </w:rPr>
              <w:br/>
              <w:t>Term 4</w:t>
            </w:r>
          </w:p>
        </w:tc>
        <w:tc>
          <w:tcPr>
            <w:tcW w:w="2160" w:type="dxa"/>
          </w:tcPr>
          <w:p w14:paraId="4067CBDE" w14:textId="77777777" w:rsidR="00D55D0C" w:rsidRPr="002F40EA" w:rsidRDefault="00D55D0C" w:rsidP="00AF3BC2">
            <w:pPr>
              <w:pStyle w:val="ESBodyText"/>
              <w:spacing w:after="0"/>
              <w:rPr>
                <w:sz w:val="20"/>
                <w:szCs w:val="24"/>
                <w:lang w:val="en-AU"/>
              </w:rPr>
            </w:pPr>
            <w:r>
              <w:rPr>
                <w:sz w:val="20"/>
              </w:rPr>
              <w:t>$0.00</w:t>
            </w:r>
          </w:p>
          <w:p w14:paraId="6904D16C" w14:textId="77777777" w:rsidR="00270214" w:rsidRDefault="00270214"/>
        </w:tc>
      </w:tr>
      <w:tr w:rsidR="00270214" w14:paraId="42E41A2C" w14:textId="77777777" w:rsidTr="00AF3BC2">
        <w:trPr>
          <w:trHeight w:val="20"/>
        </w:trPr>
        <w:tc>
          <w:tcPr>
            <w:tcW w:w="6205" w:type="dxa"/>
            <w:gridSpan w:val="2"/>
          </w:tcPr>
          <w:p w14:paraId="3926249F" w14:textId="77777777" w:rsidR="00D55D0C" w:rsidRPr="002F40EA" w:rsidRDefault="00D55D0C" w:rsidP="00AF3BC2">
            <w:pPr>
              <w:pStyle w:val="ESBodyText"/>
              <w:spacing w:after="0"/>
              <w:rPr>
                <w:sz w:val="20"/>
                <w:szCs w:val="24"/>
                <w:lang w:val="en-AU"/>
              </w:rPr>
            </w:pPr>
            <w:r>
              <w:rPr>
                <w:sz w:val="20"/>
              </w:rPr>
              <w:t xml:space="preserve">Co-construction of whole school numeracy scope </w:t>
            </w:r>
            <w:r>
              <w:rPr>
                <w:sz w:val="20"/>
              </w:rPr>
              <w:t>and sequence.</w:t>
            </w:r>
          </w:p>
        </w:tc>
        <w:tc>
          <w:tcPr>
            <w:tcW w:w="3150" w:type="dxa"/>
          </w:tcPr>
          <w:p w14:paraId="0757C666"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Numeracy leader</w:t>
            </w:r>
          </w:p>
        </w:tc>
        <w:tc>
          <w:tcPr>
            <w:tcW w:w="1530" w:type="dxa"/>
          </w:tcPr>
          <w:p w14:paraId="4D62FA57" w14:textId="77777777" w:rsidR="00D55D0C" w:rsidRPr="002F40EA" w:rsidRDefault="00D55D0C"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92AB9CA"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27266096" w14:textId="77777777" w:rsidR="00270214" w:rsidRDefault="00D55D0C">
            <w:r>
              <w:rPr>
                <w:sz w:val="20"/>
              </w:rPr>
              <w:t>to:</w:t>
            </w:r>
            <w:r>
              <w:rPr>
                <w:sz w:val="20"/>
              </w:rPr>
              <w:br/>
              <w:t>Term 2</w:t>
            </w:r>
          </w:p>
        </w:tc>
        <w:tc>
          <w:tcPr>
            <w:tcW w:w="2160" w:type="dxa"/>
          </w:tcPr>
          <w:p w14:paraId="06542B0B" w14:textId="77777777" w:rsidR="00D55D0C" w:rsidRPr="002F40EA" w:rsidRDefault="00D55D0C" w:rsidP="00AF3BC2">
            <w:pPr>
              <w:pStyle w:val="ESBodyText"/>
              <w:spacing w:after="0"/>
              <w:rPr>
                <w:sz w:val="20"/>
                <w:szCs w:val="24"/>
                <w:lang w:val="en-AU"/>
              </w:rPr>
            </w:pPr>
            <w:r>
              <w:rPr>
                <w:sz w:val="20"/>
              </w:rPr>
              <w:t>$0.00</w:t>
            </w:r>
          </w:p>
          <w:p w14:paraId="66040296" w14:textId="77777777" w:rsidR="00270214" w:rsidRDefault="00270214"/>
        </w:tc>
      </w:tr>
      <w:tr w:rsidR="00270214" w14:paraId="3EE4CC3C" w14:textId="77777777" w:rsidTr="00AF3BC2">
        <w:trPr>
          <w:trHeight w:val="20"/>
        </w:trPr>
        <w:tc>
          <w:tcPr>
            <w:tcW w:w="6205" w:type="dxa"/>
            <w:gridSpan w:val="2"/>
          </w:tcPr>
          <w:p w14:paraId="43CCD01E" w14:textId="77777777" w:rsidR="00D55D0C" w:rsidRPr="002F40EA" w:rsidRDefault="00D55D0C" w:rsidP="00AF3BC2">
            <w:pPr>
              <w:pStyle w:val="ESBodyText"/>
              <w:spacing w:after="0"/>
              <w:rPr>
                <w:sz w:val="20"/>
                <w:szCs w:val="24"/>
                <w:lang w:val="en-AU"/>
              </w:rPr>
            </w:pPr>
            <w:r>
              <w:rPr>
                <w:sz w:val="20"/>
              </w:rPr>
              <w:t>Co-construction of whole school numeracy assessment schedule.</w:t>
            </w:r>
          </w:p>
        </w:tc>
        <w:tc>
          <w:tcPr>
            <w:tcW w:w="3150" w:type="dxa"/>
          </w:tcPr>
          <w:p w14:paraId="2358E957"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Numeracy leader</w:t>
            </w:r>
          </w:p>
        </w:tc>
        <w:tc>
          <w:tcPr>
            <w:tcW w:w="1530" w:type="dxa"/>
          </w:tcPr>
          <w:p w14:paraId="24FC6B4D" w14:textId="77777777" w:rsidR="00D55D0C" w:rsidRPr="002F40EA" w:rsidRDefault="00D55D0C"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2AD2166"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46E6F0EA" w14:textId="77777777" w:rsidR="00270214" w:rsidRDefault="00D55D0C">
            <w:r>
              <w:rPr>
                <w:sz w:val="20"/>
              </w:rPr>
              <w:t>to:</w:t>
            </w:r>
            <w:r>
              <w:rPr>
                <w:sz w:val="20"/>
              </w:rPr>
              <w:br/>
              <w:t>Term 2</w:t>
            </w:r>
          </w:p>
        </w:tc>
        <w:tc>
          <w:tcPr>
            <w:tcW w:w="2160" w:type="dxa"/>
          </w:tcPr>
          <w:p w14:paraId="24B516F4" w14:textId="77777777" w:rsidR="00D55D0C" w:rsidRPr="002F40EA" w:rsidRDefault="00D55D0C" w:rsidP="00AF3BC2">
            <w:pPr>
              <w:pStyle w:val="ESBodyText"/>
              <w:spacing w:after="0"/>
              <w:rPr>
                <w:sz w:val="20"/>
                <w:szCs w:val="24"/>
                <w:lang w:val="en-AU"/>
              </w:rPr>
            </w:pPr>
            <w:r>
              <w:rPr>
                <w:sz w:val="20"/>
              </w:rPr>
              <w:t>$0.00</w:t>
            </w:r>
          </w:p>
          <w:p w14:paraId="523E663B" w14:textId="77777777" w:rsidR="00270214" w:rsidRDefault="00270214"/>
        </w:tc>
      </w:tr>
      <w:tr w:rsidR="00270214" w14:paraId="187B2BAF" w14:textId="77777777" w:rsidTr="00FA4D4A">
        <w:trPr>
          <w:trHeight w:val="15"/>
        </w:trPr>
        <w:tc>
          <w:tcPr>
            <w:tcW w:w="3119" w:type="dxa"/>
            <w:shd w:val="clear" w:color="auto" w:fill="58BFBD"/>
          </w:tcPr>
          <w:p w14:paraId="6A7BFBBA" w14:textId="77777777" w:rsidR="00D55D0C" w:rsidRPr="002F40EA" w:rsidRDefault="00D55D0C" w:rsidP="00171379">
            <w:pPr>
              <w:pStyle w:val="Heading3"/>
              <w:spacing w:before="0" w:after="0"/>
              <w:rPr>
                <w:szCs w:val="24"/>
                <w:lang w:val="en-AU"/>
              </w:rPr>
            </w:pPr>
            <w:r w:rsidRPr="002F40EA">
              <w:rPr>
                <w:szCs w:val="24"/>
                <w:lang w:val="en-AU"/>
              </w:rPr>
              <w:t>KIS 3.b</w:t>
            </w:r>
          </w:p>
          <w:p w14:paraId="3174F7EC" w14:textId="77777777" w:rsidR="00270214" w:rsidRDefault="00D55D0C">
            <w:r>
              <w:rPr>
                <w:sz w:val="20"/>
              </w:rPr>
              <w:t xml:space="preserve">Documented teaching and learning </w:t>
            </w:r>
            <w:r>
              <w:rPr>
                <w:sz w:val="20"/>
              </w:rPr>
              <w:t>program based on the Victorian Curriculum and senior secondary pathways, incorporating extra-curricula programs</w:t>
            </w:r>
          </w:p>
        </w:tc>
        <w:tc>
          <w:tcPr>
            <w:tcW w:w="11996" w:type="dxa"/>
            <w:gridSpan w:val="5"/>
            <w:shd w:val="clear" w:color="auto" w:fill="58BFBD"/>
          </w:tcPr>
          <w:p w14:paraId="6F57DB0B" w14:textId="77777777" w:rsidR="00D55D0C" w:rsidRPr="002F40EA" w:rsidRDefault="00D55D0C" w:rsidP="00FE3D5C">
            <w:pPr>
              <w:pStyle w:val="ESBodyText"/>
              <w:spacing w:after="0"/>
              <w:rPr>
                <w:sz w:val="20"/>
                <w:szCs w:val="24"/>
                <w:lang w:val="en-AU"/>
              </w:rPr>
            </w:pPr>
            <w:r>
              <w:rPr>
                <w:sz w:val="20"/>
              </w:rPr>
              <w:t>Build teacher confidence and skills in the teaching of numeracy through   appropriately targeted professional development</w:t>
            </w:r>
          </w:p>
        </w:tc>
      </w:tr>
      <w:tr w:rsidR="00270214" w14:paraId="2C5253D9" w14:textId="77777777" w:rsidTr="005D3D69">
        <w:trPr>
          <w:trHeight w:val="263"/>
        </w:trPr>
        <w:tc>
          <w:tcPr>
            <w:tcW w:w="3119" w:type="dxa"/>
            <w:shd w:val="clear" w:color="auto" w:fill="D9D9D9" w:themeFill="background1" w:themeFillShade="D9"/>
          </w:tcPr>
          <w:p w14:paraId="4847A7A0" w14:textId="77777777" w:rsidR="00D55D0C" w:rsidRPr="002F40EA" w:rsidRDefault="00D55D0C" w:rsidP="00AF3BC2">
            <w:pPr>
              <w:pStyle w:val="ESBodyText"/>
              <w:spacing w:after="0"/>
              <w:rPr>
                <w:b/>
                <w:sz w:val="20"/>
                <w:szCs w:val="24"/>
                <w:lang w:val="en-AU"/>
              </w:rPr>
            </w:pPr>
            <w:r w:rsidRPr="002F40EA">
              <w:rPr>
                <w:b/>
                <w:sz w:val="20"/>
                <w:szCs w:val="24"/>
                <w:lang w:val="en-AU"/>
              </w:rPr>
              <w:lastRenderedPageBreak/>
              <w:t>Actions</w:t>
            </w:r>
          </w:p>
        </w:tc>
        <w:tc>
          <w:tcPr>
            <w:tcW w:w="11996" w:type="dxa"/>
            <w:gridSpan w:val="5"/>
          </w:tcPr>
          <w:p w14:paraId="7FF670CD" w14:textId="77777777" w:rsidR="00D55D0C" w:rsidRPr="002F40EA" w:rsidRDefault="00D55D0C" w:rsidP="00AF3BC2">
            <w:pPr>
              <w:pStyle w:val="ESBodyText"/>
              <w:spacing w:after="0"/>
              <w:rPr>
                <w:sz w:val="20"/>
                <w:szCs w:val="24"/>
                <w:lang w:val="en-AU"/>
              </w:rPr>
            </w:pPr>
            <w:r>
              <w:rPr>
                <w:sz w:val="20"/>
              </w:rPr>
              <w:t xml:space="preserve">* </w:t>
            </w:r>
            <w:r>
              <w:rPr>
                <w:sz w:val="20"/>
              </w:rPr>
              <w:t>Employ external maths consultants</w:t>
            </w:r>
            <w:r>
              <w:rPr>
                <w:sz w:val="20"/>
              </w:rPr>
              <w:br/>
              <w:t>* PLC teams targeting numeracy every term.</w:t>
            </w:r>
          </w:p>
        </w:tc>
      </w:tr>
      <w:tr w:rsidR="00270214" w14:paraId="518EC080" w14:textId="77777777" w:rsidTr="005D3D69">
        <w:trPr>
          <w:trHeight w:val="110"/>
        </w:trPr>
        <w:tc>
          <w:tcPr>
            <w:tcW w:w="3119" w:type="dxa"/>
            <w:shd w:val="clear" w:color="auto" w:fill="D9D9D9" w:themeFill="background1" w:themeFillShade="D9"/>
          </w:tcPr>
          <w:p w14:paraId="6D676A8B" w14:textId="77777777" w:rsidR="00D55D0C" w:rsidRPr="002F40EA" w:rsidRDefault="00D55D0C" w:rsidP="00AF3BC2">
            <w:pPr>
              <w:pStyle w:val="ESBodyText"/>
              <w:spacing w:after="0"/>
              <w:rPr>
                <w:b/>
                <w:sz w:val="20"/>
                <w:szCs w:val="24"/>
                <w:lang w:val="en-AU"/>
              </w:rPr>
            </w:pPr>
            <w:r w:rsidRPr="002F40EA">
              <w:rPr>
                <w:b/>
                <w:sz w:val="20"/>
                <w:szCs w:val="24"/>
                <w:lang w:val="en-AU"/>
              </w:rPr>
              <w:t>Outcomes</w:t>
            </w:r>
          </w:p>
        </w:tc>
        <w:tc>
          <w:tcPr>
            <w:tcW w:w="11996" w:type="dxa"/>
            <w:gridSpan w:val="5"/>
          </w:tcPr>
          <w:p w14:paraId="336F57F9" w14:textId="77777777" w:rsidR="00D55D0C" w:rsidRPr="002F40EA" w:rsidRDefault="00D55D0C" w:rsidP="00AF3BC2">
            <w:pPr>
              <w:pStyle w:val="ESBodyText"/>
              <w:spacing w:after="0"/>
              <w:rPr>
                <w:sz w:val="20"/>
                <w:szCs w:val="24"/>
                <w:lang w:val="en-AU"/>
              </w:rPr>
            </w:pPr>
            <w:r>
              <w:rPr>
                <w:sz w:val="20"/>
              </w:rPr>
              <w:t>* All staff will increase their knowledge of number talks through PD with consultants leading to increased teaching of explicit strategies in number</w:t>
            </w:r>
            <w:r>
              <w:rPr>
                <w:sz w:val="20"/>
              </w:rPr>
              <w:br/>
            </w:r>
            <w:r>
              <w:rPr>
                <w:sz w:val="20"/>
              </w:rPr>
              <w:t xml:space="preserve">* Students will be able to apply the strategies taught by verbalising their thought processes during number talks. </w:t>
            </w:r>
            <w:r>
              <w:rPr>
                <w:sz w:val="20"/>
              </w:rPr>
              <w:br/>
              <w:t>* Staff planning documents will consistently demonstrate evidence of planned number talks weekly.</w:t>
            </w:r>
            <w:r>
              <w:rPr>
                <w:sz w:val="20"/>
              </w:rPr>
              <w:br/>
              <w:t>* PLC minutes and celebration days will show evidence of improved maths confidence and ability among teachers and students.</w:t>
            </w:r>
          </w:p>
        </w:tc>
      </w:tr>
      <w:tr w:rsidR="00270214" w14:paraId="52AA692E" w14:textId="77777777" w:rsidTr="005D3D69">
        <w:trPr>
          <w:trHeight w:val="110"/>
        </w:trPr>
        <w:tc>
          <w:tcPr>
            <w:tcW w:w="3119" w:type="dxa"/>
            <w:shd w:val="clear" w:color="auto" w:fill="D9D9D9" w:themeFill="background1" w:themeFillShade="D9"/>
          </w:tcPr>
          <w:p w14:paraId="6C7BCE8E" w14:textId="77777777" w:rsidR="00D55D0C" w:rsidRPr="002F40EA" w:rsidRDefault="00D55D0C"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64B0188B" w14:textId="77777777" w:rsidR="00D55D0C" w:rsidRPr="002F40EA" w:rsidRDefault="00D55D0C" w:rsidP="00AF3BC2">
            <w:pPr>
              <w:pStyle w:val="ESBodyText"/>
              <w:spacing w:after="0"/>
              <w:rPr>
                <w:sz w:val="20"/>
                <w:szCs w:val="24"/>
                <w:lang w:val="en-AU"/>
              </w:rPr>
            </w:pPr>
            <w:r>
              <w:rPr>
                <w:sz w:val="20"/>
              </w:rPr>
              <w:t>* Teachers confidently using number talks on (at least) a weekly basis.</w:t>
            </w:r>
            <w:r>
              <w:rPr>
                <w:sz w:val="20"/>
              </w:rPr>
              <w:br/>
              <w:t xml:space="preserve">*  Students able to record and articulate their thought processes in </w:t>
            </w:r>
            <w:r>
              <w:rPr>
                <w:sz w:val="20"/>
              </w:rPr>
              <w:t>problem solving.</w:t>
            </w:r>
          </w:p>
        </w:tc>
      </w:tr>
      <w:tr w:rsidR="00270214" w14:paraId="1AF5067B" w14:textId="77777777" w:rsidTr="006C7A56">
        <w:trPr>
          <w:trHeight w:val="549"/>
        </w:trPr>
        <w:tc>
          <w:tcPr>
            <w:tcW w:w="6205" w:type="dxa"/>
            <w:gridSpan w:val="2"/>
            <w:shd w:val="clear" w:color="auto" w:fill="D9D9D9" w:themeFill="background1" w:themeFillShade="D9"/>
          </w:tcPr>
          <w:p w14:paraId="6E91FDFF" w14:textId="77777777" w:rsidR="00D55D0C" w:rsidRPr="002F40EA" w:rsidRDefault="00D55D0C"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71CA1C3D" w14:textId="77777777" w:rsidR="00D55D0C" w:rsidRPr="002F40EA" w:rsidRDefault="00D55D0C" w:rsidP="00FA4D4A">
            <w:pPr>
              <w:pStyle w:val="Heading3"/>
              <w:spacing w:before="0" w:after="0"/>
              <w:rPr>
                <w:szCs w:val="24"/>
                <w:lang w:val="en-AU"/>
              </w:rPr>
            </w:pPr>
            <w:r w:rsidRPr="002F40EA">
              <w:rPr>
                <w:szCs w:val="24"/>
                <w:lang w:val="en-AU"/>
              </w:rPr>
              <w:t xml:space="preserve">People </w:t>
            </w:r>
            <w:r w:rsidRPr="002F40EA">
              <w:rPr>
                <w:szCs w:val="24"/>
                <w:lang w:val="en-AU"/>
              </w:rPr>
              <w:t>r</w:t>
            </w:r>
            <w:r w:rsidRPr="002F40EA">
              <w:rPr>
                <w:szCs w:val="24"/>
                <w:lang w:val="en-AU"/>
              </w:rPr>
              <w:t>esponsible</w:t>
            </w:r>
          </w:p>
        </w:tc>
        <w:tc>
          <w:tcPr>
            <w:tcW w:w="1530" w:type="dxa"/>
            <w:shd w:val="clear" w:color="auto" w:fill="D9D9D9" w:themeFill="background1" w:themeFillShade="D9"/>
          </w:tcPr>
          <w:p w14:paraId="71AA530F" w14:textId="77777777" w:rsidR="00D55D0C" w:rsidRPr="002F40EA" w:rsidRDefault="00D55D0C" w:rsidP="00103446">
            <w:pPr>
              <w:pStyle w:val="Heading3"/>
              <w:spacing w:before="0" w:after="0"/>
              <w:rPr>
                <w:szCs w:val="24"/>
                <w:lang w:val="en-AU"/>
              </w:rPr>
            </w:pPr>
            <w:r w:rsidRPr="002F40EA">
              <w:rPr>
                <w:szCs w:val="24"/>
                <w:lang w:val="en-AU"/>
              </w:rPr>
              <w:t xml:space="preserve">Is this a </w:t>
            </w:r>
            <w:r w:rsidRPr="002F40EA">
              <w:rPr>
                <w:szCs w:val="24"/>
                <w:lang w:val="en-AU"/>
              </w:rPr>
              <w:t>PL</w:t>
            </w:r>
            <w:r w:rsidRPr="002F40EA">
              <w:rPr>
                <w:szCs w:val="24"/>
                <w:lang w:val="en-AU"/>
              </w:rPr>
              <w:t xml:space="preserve"> </w:t>
            </w:r>
            <w:r w:rsidRPr="002F40EA">
              <w:rPr>
                <w:szCs w:val="24"/>
                <w:lang w:val="en-AU"/>
              </w:rPr>
              <w:t>p</w:t>
            </w:r>
            <w:r w:rsidRPr="002F40EA">
              <w:rPr>
                <w:szCs w:val="24"/>
                <w:lang w:val="en-AU"/>
              </w:rPr>
              <w:t>riority</w:t>
            </w:r>
          </w:p>
        </w:tc>
        <w:tc>
          <w:tcPr>
            <w:tcW w:w="2070" w:type="dxa"/>
            <w:shd w:val="clear" w:color="auto" w:fill="D9D9D9" w:themeFill="background1" w:themeFillShade="D9"/>
          </w:tcPr>
          <w:p w14:paraId="2E414CE1" w14:textId="77777777" w:rsidR="00D55D0C" w:rsidRPr="002F40EA" w:rsidRDefault="00D55D0C"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1A2F12E8" w14:textId="77777777" w:rsidR="00D55D0C" w:rsidRPr="002F40EA" w:rsidRDefault="00D55D0C" w:rsidP="00FA4D4A">
            <w:pPr>
              <w:pStyle w:val="Heading3"/>
              <w:spacing w:before="0" w:after="0"/>
              <w:rPr>
                <w:szCs w:val="24"/>
                <w:lang w:val="en-AU"/>
              </w:rPr>
            </w:pPr>
            <w:r w:rsidRPr="002F40EA">
              <w:rPr>
                <w:szCs w:val="24"/>
                <w:lang w:val="en-AU"/>
              </w:rPr>
              <w:t>Activity cost and funding streams</w:t>
            </w:r>
          </w:p>
        </w:tc>
      </w:tr>
      <w:tr w:rsidR="00270214" w14:paraId="34EB1CB2" w14:textId="77777777" w:rsidTr="00AF3BC2">
        <w:trPr>
          <w:trHeight w:val="20"/>
        </w:trPr>
        <w:tc>
          <w:tcPr>
            <w:tcW w:w="6205" w:type="dxa"/>
            <w:gridSpan w:val="2"/>
          </w:tcPr>
          <w:p w14:paraId="45065900" w14:textId="77777777" w:rsidR="00D55D0C" w:rsidRPr="002F40EA" w:rsidRDefault="00D55D0C" w:rsidP="00AF3BC2">
            <w:pPr>
              <w:pStyle w:val="ESBodyText"/>
              <w:spacing w:after="0"/>
              <w:rPr>
                <w:sz w:val="20"/>
                <w:szCs w:val="24"/>
                <w:lang w:val="en-AU"/>
              </w:rPr>
            </w:pPr>
            <w:r>
              <w:rPr>
                <w:sz w:val="20"/>
              </w:rPr>
              <w:t>Teams of staff to work with maths consultants to build capapity and confidence.</w:t>
            </w:r>
          </w:p>
        </w:tc>
        <w:tc>
          <w:tcPr>
            <w:tcW w:w="3150" w:type="dxa"/>
          </w:tcPr>
          <w:p w14:paraId="1F91374F"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1530" w:type="dxa"/>
          </w:tcPr>
          <w:p w14:paraId="2103912A"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0E4CC54"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047F84B7" w14:textId="77777777" w:rsidR="00270214" w:rsidRDefault="00D55D0C">
            <w:r>
              <w:rPr>
                <w:sz w:val="20"/>
              </w:rPr>
              <w:t>to:</w:t>
            </w:r>
            <w:r>
              <w:rPr>
                <w:sz w:val="20"/>
              </w:rPr>
              <w:br/>
              <w:t>Term 4</w:t>
            </w:r>
          </w:p>
        </w:tc>
        <w:tc>
          <w:tcPr>
            <w:tcW w:w="2160" w:type="dxa"/>
          </w:tcPr>
          <w:p w14:paraId="2B131DEC" w14:textId="77777777" w:rsidR="00D55D0C" w:rsidRPr="002F40EA" w:rsidRDefault="00D55D0C" w:rsidP="00AF3BC2">
            <w:pPr>
              <w:pStyle w:val="ESBodyText"/>
              <w:spacing w:after="0"/>
              <w:rPr>
                <w:sz w:val="20"/>
                <w:szCs w:val="24"/>
                <w:lang w:val="en-AU"/>
              </w:rPr>
            </w:pPr>
            <w:r>
              <w:rPr>
                <w:sz w:val="20"/>
              </w:rPr>
              <w:t>$0.00</w:t>
            </w:r>
          </w:p>
          <w:p w14:paraId="176FBE7A" w14:textId="77777777" w:rsidR="00270214" w:rsidRDefault="00270214"/>
        </w:tc>
      </w:tr>
      <w:tr w:rsidR="00270214" w14:paraId="6BD690E7" w14:textId="77777777" w:rsidTr="00AF3BC2">
        <w:trPr>
          <w:trHeight w:val="20"/>
        </w:trPr>
        <w:tc>
          <w:tcPr>
            <w:tcW w:w="6205" w:type="dxa"/>
            <w:gridSpan w:val="2"/>
          </w:tcPr>
          <w:p w14:paraId="3AB8B25B" w14:textId="77777777" w:rsidR="00D55D0C" w:rsidRPr="002F40EA" w:rsidRDefault="00D55D0C" w:rsidP="00AF3BC2">
            <w:pPr>
              <w:pStyle w:val="ESBodyText"/>
              <w:spacing w:after="0"/>
              <w:rPr>
                <w:sz w:val="20"/>
                <w:szCs w:val="24"/>
                <w:lang w:val="en-AU"/>
              </w:rPr>
            </w:pPr>
            <w:r>
              <w:rPr>
                <w:sz w:val="20"/>
              </w:rPr>
              <w:t xml:space="preserve">Numeracy leader and curriculum team to roll out PD for staff during term time to build capacity and confidence. </w:t>
            </w:r>
          </w:p>
        </w:tc>
        <w:tc>
          <w:tcPr>
            <w:tcW w:w="3150" w:type="dxa"/>
          </w:tcPr>
          <w:p w14:paraId="5A9F10CB"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Numeracy leader</w:t>
            </w:r>
          </w:p>
        </w:tc>
        <w:tc>
          <w:tcPr>
            <w:tcW w:w="1530" w:type="dxa"/>
          </w:tcPr>
          <w:p w14:paraId="23541D61" w14:textId="77777777" w:rsidR="00D55D0C" w:rsidRPr="002F40EA" w:rsidRDefault="00D55D0C"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CF7DFB6"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7C4E4246" w14:textId="77777777" w:rsidR="00270214" w:rsidRDefault="00D55D0C">
            <w:r>
              <w:rPr>
                <w:sz w:val="20"/>
              </w:rPr>
              <w:t>to:</w:t>
            </w:r>
            <w:r>
              <w:rPr>
                <w:sz w:val="20"/>
              </w:rPr>
              <w:br/>
              <w:t>Term 4</w:t>
            </w:r>
          </w:p>
        </w:tc>
        <w:tc>
          <w:tcPr>
            <w:tcW w:w="2160" w:type="dxa"/>
          </w:tcPr>
          <w:p w14:paraId="61516CB1" w14:textId="77777777" w:rsidR="00D55D0C" w:rsidRPr="002F40EA" w:rsidRDefault="00D55D0C" w:rsidP="00AF3BC2">
            <w:pPr>
              <w:pStyle w:val="ESBodyText"/>
              <w:spacing w:after="0"/>
              <w:rPr>
                <w:sz w:val="20"/>
                <w:szCs w:val="24"/>
                <w:lang w:val="en-AU"/>
              </w:rPr>
            </w:pPr>
            <w:r>
              <w:rPr>
                <w:sz w:val="20"/>
              </w:rPr>
              <w:t>$0.00</w:t>
            </w:r>
          </w:p>
          <w:p w14:paraId="0BC3A67C" w14:textId="77777777" w:rsidR="00270214" w:rsidRDefault="00270214"/>
        </w:tc>
      </w:tr>
      <w:tr w:rsidR="00270214" w14:paraId="21FC6D50" w14:textId="77777777" w:rsidTr="00FA4D4A">
        <w:trPr>
          <w:trHeight w:val="15"/>
        </w:trPr>
        <w:tc>
          <w:tcPr>
            <w:tcW w:w="3119" w:type="dxa"/>
            <w:shd w:val="clear" w:color="auto" w:fill="57B5E7"/>
          </w:tcPr>
          <w:p w14:paraId="2181CE0E" w14:textId="77777777" w:rsidR="00D55D0C" w:rsidRPr="002F40EA" w:rsidRDefault="00D55D0C" w:rsidP="00171379">
            <w:pPr>
              <w:pStyle w:val="Heading3"/>
              <w:spacing w:before="0" w:after="0"/>
              <w:rPr>
                <w:szCs w:val="24"/>
                <w:lang w:val="en-AU"/>
              </w:rPr>
            </w:pPr>
            <w:r w:rsidRPr="002F40EA">
              <w:rPr>
                <w:szCs w:val="24"/>
                <w:lang w:val="en-AU"/>
              </w:rPr>
              <w:t>KIS 3.c</w:t>
            </w:r>
          </w:p>
          <w:p w14:paraId="0BCAA45D" w14:textId="77777777" w:rsidR="00270214" w:rsidRDefault="00D55D0C">
            <w:r>
              <w:rPr>
                <w:sz w:val="20"/>
              </w:rPr>
              <w:t>Systematic use of assessment strategies and measurement practices to obtain and provide feedback on student learning growth, attainment and wellbeing capabilities</w:t>
            </w:r>
          </w:p>
        </w:tc>
        <w:tc>
          <w:tcPr>
            <w:tcW w:w="11996" w:type="dxa"/>
            <w:gridSpan w:val="5"/>
            <w:shd w:val="clear" w:color="auto" w:fill="57B5E7"/>
          </w:tcPr>
          <w:p w14:paraId="78103CE1" w14:textId="77777777" w:rsidR="00D55D0C" w:rsidRPr="002F40EA" w:rsidRDefault="00D55D0C" w:rsidP="00FE3D5C">
            <w:pPr>
              <w:pStyle w:val="ESBodyText"/>
              <w:spacing w:after="0"/>
              <w:rPr>
                <w:sz w:val="20"/>
                <w:szCs w:val="24"/>
                <w:lang w:val="en-AU"/>
              </w:rPr>
            </w:pPr>
            <w:r>
              <w:rPr>
                <w:sz w:val="20"/>
              </w:rPr>
              <w:t>Implement an assessment schedule for numeracy and use assessment to identify student needs for intervention, extension and differentiation</w:t>
            </w:r>
          </w:p>
        </w:tc>
      </w:tr>
      <w:tr w:rsidR="00270214" w14:paraId="5D12E3F6" w14:textId="77777777" w:rsidTr="005D3D69">
        <w:trPr>
          <w:trHeight w:val="263"/>
        </w:trPr>
        <w:tc>
          <w:tcPr>
            <w:tcW w:w="3119" w:type="dxa"/>
            <w:shd w:val="clear" w:color="auto" w:fill="D9D9D9" w:themeFill="background1" w:themeFillShade="D9"/>
          </w:tcPr>
          <w:p w14:paraId="6BFA6D5A" w14:textId="77777777" w:rsidR="00D55D0C" w:rsidRPr="002F40EA" w:rsidRDefault="00D55D0C" w:rsidP="00AF3BC2">
            <w:pPr>
              <w:pStyle w:val="ESBodyText"/>
              <w:spacing w:after="0"/>
              <w:rPr>
                <w:b/>
                <w:sz w:val="20"/>
                <w:szCs w:val="24"/>
                <w:lang w:val="en-AU"/>
              </w:rPr>
            </w:pPr>
            <w:r w:rsidRPr="002F40EA">
              <w:rPr>
                <w:b/>
                <w:sz w:val="20"/>
                <w:szCs w:val="24"/>
                <w:lang w:val="en-AU"/>
              </w:rPr>
              <w:t>Actions</w:t>
            </w:r>
          </w:p>
        </w:tc>
        <w:tc>
          <w:tcPr>
            <w:tcW w:w="11996" w:type="dxa"/>
            <w:gridSpan w:val="5"/>
          </w:tcPr>
          <w:p w14:paraId="014206FE" w14:textId="77777777" w:rsidR="00D55D0C" w:rsidRPr="002F40EA" w:rsidRDefault="00D55D0C" w:rsidP="00AF3BC2">
            <w:pPr>
              <w:pStyle w:val="ESBodyText"/>
              <w:spacing w:after="0"/>
              <w:rPr>
                <w:sz w:val="20"/>
                <w:szCs w:val="24"/>
                <w:lang w:val="en-AU"/>
              </w:rPr>
            </w:pPr>
            <w:r>
              <w:rPr>
                <w:sz w:val="20"/>
              </w:rPr>
              <w:t xml:space="preserve">* New </w:t>
            </w:r>
            <w:r>
              <w:rPr>
                <w:sz w:val="20"/>
              </w:rPr>
              <w:t>numeracy leader and team to implement the new numeracy assessment schedule by the end of term two.</w:t>
            </w:r>
            <w:r>
              <w:rPr>
                <w:sz w:val="20"/>
              </w:rPr>
              <w:br/>
              <w:t>* SIT to unpack data at fortnightly meetinigs to ensure intervention, extension and differentiation are being implemented. PLC leaders (as members of SIT) to further unpack this data with their tem members</w:t>
            </w:r>
          </w:p>
        </w:tc>
      </w:tr>
      <w:tr w:rsidR="00270214" w14:paraId="58881B41" w14:textId="77777777" w:rsidTr="005D3D69">
        <w:trPr>
          <w:trHeight w:val="110"/>
        </w:trPr>
        <w:tc>
          <w:tcPr>
            <w:tcW w:w="3119" w:type="dxa"/>
            <w:shd w:val="clear" w:color="auto" w:fill="D9D9D9" w:themeFill="background1" w:themeFillShade="D9"/>
          </w:tcPr>
          <w:p w14:paraId="38C03C38" w14:textId="77777777" w:rsidR="00D55D0C" w:rsidRPr="002F40EA" w:rsidRDefault="00D55D0C" w:rsidP="00AF3BC2">
            <w:pPr>
              <w:pStyle w:val="ESBodyText"/>
              <w:spacing w:after="0"/>
              <w:rPr>
                <w:b/>
                <w:sz w:val="20"/>
                <w:szCs w:val="24"/>
                <w:lang w:val="en-AU"/>
              </w:rPr>
            </w:pPr>
            <w:r w:rsidRPr="002F40EA">
              <w:rPr>
                <w:b/>
                <w:sz w:val="20"/>
                <w:szCs w:val="24"/>
                <w:lang w:val="en-AU"/>
              </w:rPr>
              <w:lastRenderedPageBreak/>
              <w:t>Outcomes</w:t>
            </w:r>
          </w:p>
        </w:tc>
        <w:tc>
          <w:tcPr>
            <w:tcW w:w="11996" w:type="dxa"/>
            <w:gridSpan w:val="5"/>
          </w:tcPr>
          <w:p w14:paraId="41D30C35" w14:textId="77777777" w:rsidR="00D55D0C" w:rsidRPr="002F40EA" w:rsidRDefault="00D55D0C" w:rsidP="00AF3BC2">
            <w:pPr>
              <w:pStyle w:val="ESBodyText"/>
              <w:spacing w:after="0"/>
              <w:rPr>
                <w:sz w:val="20"/>
                <w:szCs w:val="24"/>
                <w:lang w:val="en-AU"/>
              </w:rPr>
            </w:pPr>
            <w:r>
              <w:rPr>
                <w:sz w:val="20"/>
              </w:rPr>
              <w:t>* PLC teams to examine data to find focus 'crumb' each cycle. Teams are then expectetd to transfer this practice into their own planning.</w:t>
            </w:r>
            <w:r>
              <w:rPr>
                <w:sz w:val="20"/>
              </w:rPr>
              <w:br/>
              <w:t xml:space="preserve">* Accommodations, adjustment, and </w:t>
            </w:r>
            <w:r>
              <w:rPr>
                <w:sz w:val="20"/>
              </w:rPr>
              <w:t>differentiation is expected to be shown in team and individual planning and then put into practice.</w:t>
            </w:r>
            <w:r>
              <w:rPr>
                <w:sz w:val="20"/>
              </w:rPr>
              <w:br/>
              <w:t>* SIT to become more focused on student centred decision making and learning outcomes.</w:t>
            </w:r>
            <w:r>
              <w:rPr>
                <w:sz w:val="20"/>
              </w:rPr>
              <w:br/>
              <w:t>* The focus on student centred decisions and learning outcomes will then transfer out to team and individual planning.</w:t>
            </w:r>
          </w:p>
        </w:tc>
      </w:tr>
      <w:tr w:rsidR="00270214" w14:paraId="3F0F3F1B" w14:textId="77777777" w:rsidTr="005D3D69">
        <w:trPr>
          <w:trHeight w:val="110"/>
        </w:trPr>
        <w:tc>
          <w:tcPr>
            <w:tcW w:w="3119" w:type="dxa"/>
            <w:shd w:val="clear" w:color="auto" w:fill="D9D9D9" w:themeFill="background1" w:themeFillShade="D9"/>
          </w:tcPr>
          <w:p w14:paraId="788A69D2" w14:textId="77777777" w:rsidR="00D55D0C" w:rsidRPr="002F40EA" w:rsidRDefault="00D55D0C" w:rsidP="00AF3BC2">
            <w:pPr>
              <w:pStyle w:val="ESBodyText"/>
              <w:spacing w:after="0"/>
              <w:rPr>
                <w:b/>
                <w:sz w:val="20"/>
                <w:szCs w:val="24"/>
                <w:lang w:val="en-AU"/>
              </w:rPr>
            </w:pPr>
            <w:r w:rsidRPr="002F40EA">
              <w:rPr>
                <w:b/>
                <w:sz w:val="20"/>
                <w:szCs w:val="24"/>
                <w:lang w:val="en-AU"/>
              </w:rPr>
              <w:t>Success Indicators</w:t>
            </w:r>
          </w:p>
        </w:tc>
        <w:tc>
          <w:tcPr>
            <w:tcW w:w="11996" w:type="dxa"/>
            <w:gridSpan w:val="5"/>
          </w:tcPr>
          <w:p w14:paraId="710A9BFD" w14:textId="77777777" w:rsidR="00D55D0C" w:rsidRPr="002F40EA" w:rsidRDefault="00D55D0C" w:rsidP="00AF3BC2">
            <w:pPr>
              <w:pStyle w:val="ESBodyText"/>
              <w:spacing w:after="0"/>
              <w:rPr>
                <w:sz w:val="20"/>
                <w:szCs w:val="24"/>
                <w:lang w:val="en-AU"/>
              </w:rPr>
            </w:pPr>
            <w:r>
              <w:rPr>
                <w:sz w:val="20"/>
              </w:rPr>
              <w:t>* samples of team planning from across the school.</w:t>
            </w:r>
            <w:r>
              <w:rPr>
                <w:sz w:val="20"/>
              </w:rPr>
              <w:br/>
              <w:t>* minutes from SIT and PLC agendas showing the change in focus</w:t>
            </w:r>
            <w:r>
              <w:rPr>
                <w:sz w:val="20"/>
              </w:rPr>
              <w:br/>
              <w:t xml:space="preserve">* maths tutoring data will show improvement for students </w:t>
            </w:r>
            <w:r>
              <w:rPr>
                <w:sz w:val="20"/>
              </w:rPr>
              <w:t>performing below and well below expected level</w:t>
            </w:r>
            <w:r>
              <w:rPr>
                <w:sz w:val="20"/>
              </w:rPr>
              <w:br/>
              <w:t>* Names of students with accomodations, adjustments, and extension listed in team and individual planning with the changes/adjustments shown.</w:t>
            </w:r>
            <w:r>
              <w:rPr>
                <w:sz w:val="20"/>
              </w:rPr>
              <w:br/>
              <w:t xml:space="preserve">* Teams are able to identify which students are performing above and below level and state the changes in work made for these students. </w:t>
            </w:r>
            <w:r>
              <w:rPr>
                <w:sz w:val="20"/>
              </w:rPr>
              <w:br/>
              <w:t>* PAT M data will show improvement across all year levels and bands.</w:t>
            </w:r>
          </w:p>
        </w:tc>
      </w:tr>
      <w:tr w:rsidR="00270214" w14:paraId="39AA7B57" w14:textId="77777777" w:rsidTr="006C7A56">
        <w:trPr>
          <w:trHeight w:val="549"/>
        </w:trPr>
        <w:tc>
          <w:tcPr>
            <w:tcW w:w="6205" w:type="dxa"/>
            <w:gridSpan w:val="2"/>
            <w:shd w:val="clear" w:color="auto" w:fill="D9D9D9" w:themeFill="background1" w:themeFillShade="D9"/>
          </w:tcPr>
          <w:p w14:paraId="46F4D4F0" w14:textId="77777777" w:rsidR="00D55D0C" w:rsidRPr="002F40EA" w:rsidRDefault="00D55D0C" w:rsidP="00FA4D4A">
            <w:pPr>
              <w:pStyle w:val="Heading3"/>
              <w:spacing w:before="0" w:after="0"/>
              <w:rPr>
                <w:szCs w:val="24"/>
                <w:lang w:val="en-AU"/>
              </w:rPr>
            </w:pPr>
            <w:r w:rsidRPr="002F40EA">
              <w:rPr>
                <w:szCs w:val="24"/>
                <w:lang w:val="en-AU"/>
              </w:rPr>
              <w:t>Activities</w:t>
            </w:r>
          </w:p>
        </w:tc>
        <w:tc>
          <w:tcPr>
            <w:tcW w:w="3150" w:type="dxa"/>
            <w:shd w:val="clear" w:color="auto" w:fill="D9D9D9" w:themeFill="background1" w:themeFillShade="D9"/>
          </w:tcPr>
          <w:p w14:paraId="3999C4C5" w14:textId="77777777" w:rsidR="00D55D0C" w:rsidRPr="002F40EA" w:rsidRDefault="00D55D0C" w:rsidP="00FA4D4A">
            <w:pPr>
              <w:pStyle w:val="Heading3"/>
              <w:spacing w:before="0" w:after="0"/>
              <w:rPr>
                <w:szCs w:val="24"/>
                <w:lang w:val="en-AU"/>
              </w:rPr>
            </w:pPr>
            <w:r w:rsidRPr="002F40EA">
              <w:rPr>
                <w:szCs w:val="24"/>
                <w:lang w:val="en-AU"/>
              </w:rPr>
              <w:t xml:space="preserve">People </w:t>
            </w:r>
            <w:r w:rsidRPr="002F40EA">
              <w:rPr>
                <w:szCs w:val="24"/>
                <w:lang w:val="en-AU"/>
              </w:rPr>
              <w:t>r</w:t>
            </w:r>
            <w:r w:rsidRPr="002F40EA">
              <w:rPr>
                <w:szCs w:val="24"/>
                <w:lang w:val="en-AU"/>
              </w:rPr>
              <w:t>esponsible</w:t>
            </w:r>
          </w:p>
        </w:tc>
        <w:tc>
          <w:tcPr>
            <w:tcW w:w="1530" w:type="dxa"/>
            <w:shd w:val="clear" w:color="auto" w:fill="D9D9D9" w:themeFill="background1" w:themeFillShade="D9"/>
          </w:tcPr>
          <w:p w14:paraId="5B1E7B47" w14:textId="77777777" w:rsidR="00D55D0C" w:rsidRPr="002F40EA" w:rsidRDefault="00D55D0C" w:rsidP="00103446">
            <w:pPr>
              <w:pStyle w:val="Heading3"/>
              <w:spacing w:before="0" w:after="0"/>
              <w:rPr>
                <w:szCs w:val="24"/>
                <w:lang w:val="en-AU"/>
              </w:rPr>
            </w:pPr>
            <w:r w:rsidRPr="002F40EA">
              <w:rPr>
                <w:szCs w:val="24"/>
                <w:lang w:val="en-AU"/>
              </w:rPr>
              <w:t xml:space="preserve">Is this a </w:t>
            </w:r>
            <w:r w:rsidRPr="002F40EA">
              <w:rPr>
                <w:szCs w:val="24"/>
                <w:lang w:val="en-AU"/>
              </w:rPr>
              <w:t>PL</w:t>
            </w:r>
            <w:r w:rsidRPr="002F40EA">
              <w:rPr>
                <w:szCs w:val="24"/>
                <w:lang w:val="en-AU"/>
              </w:rPr>
              <w:t xml:space="preserve"> </w:t>
            </w:r>
            <w:r w:rsidRPr="002F40EA">
              <w:rPr>
                <w:szCs w:val="24"/>
                <w:lang w:val="en-AU"/>
              </w:rPr>
              <w:t>p</w:t>
            </w:r>
            <w:r w:rsidRPr="002F40EA">
              <w:rPr>
                <w:szCs w:val="24"/>
                <w:lang w:val="en-AU"/>
              </w:rPr>
              <w:t>riority</w:t>
            </w:r>
          </w:p>
        </w:tc>
        <w:tc>
          <w:tcPr>
            <w:tcW w:w="2070" w:type="dxa"/>
            <w:shd w:val="clear" w:color="auto" w:fill="D9D9D9" w:themeFill="background1" w:themeFillShade="D9"/>
          </w:tcPr>
          <w:p w14:paraId="3B6C3819" w14:textId="77777777" w:rsidR="00D55D0C" w:rsidRPr="002F40EA" w:rsidRDefault="00D55D0C" w:rsidP="00FA4D4A">
            <w:pPr>
              <w:pStyle w:val="Heading3"/>
              <w:spacing w:before="0" w:after="0"/>
              <w:rPr>
                <w:szCs w:val="24"/>
                <w:lang w:val="en-AU"/>
              </w:rPr>
            </w:pPr>
            <w:r w:rsidRPr="002F40EA">
              <w:rPr>
                <w:szCs w:val="24"/>
                <w:lang w:val="en-AU"/>
              </w:rPr>
              <w:t>When</w:t>
            </w:r>
          </w:p>
        </w:tc>
        <w:tc>
          <w:tcPr>
            <w:tcW w:w="2160" w:type="dxa"/>
            <w:shd w:val="clear" w:color="auto" w:fill="D9D9D9" w:themeFill="background1" w:themeFillShade="D9"/>
          </w:tcPr>
          <w:p w14:paraId="41B0E0BD" w14:textId="77777777" w:rsidR="00D55D0C" w:rsidRPr="002F40EA" w:rsidRDefault="00D55D0C" w:rsidP="00FA4D4A">
            <w:pPr>
              <w:pStyle w:val="Heading3"/>
              <w:spacing w:before="0" w:after="0"/>
              <w:rPr>
                <w:szCs w:val="24"/>
                <w:lang w:val="en-AU"/>
              </w:rPr>
            </w:pPr>
            <w:r w:rsidRPr="002F40EA">
              <w:rPr>
                <w:szCs w:val="24"/>
                <w:lang w:val="en-AU"/>
              </w:rPr>
              <w:t>Activity cost and funding streams</w:t>
            </w:r>
          </w:p>
        </w:tc>
      </w:tr>
      <w:tr w:rsidR="00270214" w14:paraId="263F9139" w14:textId="77777777" w:rsidTr="00AF3BC2">
        <w:trPr>
          <w:trHeight w:val="20"/>
        </w:trPr>
        <w:tc>
          <w:tcPr>
            <w:tcW w:w="6205" w:type="dxa"/>
            <w:gridSpan w:val="2"/>
          </w:tcPr>
          <w:p w14:paraId="5C4A99C9" w14:textId="77777777" w:rsidR="00D55D0C" w:rsidRPr="002F40EA" w:rsidRDefault="00D55D0C" w:rsidP="00AF3BC2">
            <w:pPr>
              <w:pStyle w:val="ESBodyText"/>
              <w:spacing w:after="0"/>
              <w:rPr>
                <w:sz w:val="20"/>
                <w:szCs w:val="24"/>
                <w:lang w:val="en-AU"/>
              </w:rPr>
            </w:pPr>
            <w:r>
              <w:rPr>
                <w:sz w:val="20"/>
              </w:rPr>
              <w:t xml:space="preserve">Fortnightly SIT </w:t>
            </w:r>
            <w:r>
              <w:rPr>
                <w:sz w:val="20"/>
              </w:rPr>
              <w:t>meetings with a data focus</w:t>
            </w:r>
          </w:p>
        </w:tc>
        <w:tc>
          <w:tcPr>
            <w:tcW w:w="3150" w:type="dxa"/>
          </w:tcPr>
          <w:p w14:paraId="34FAA46A"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1530" w:type="dxa"/>
          </w:tcPr>
          <w:p w14:paraId="0E823BAC" w14:textId="77777777" w:rsidR="00D55D0C" w:rsidRPr="002F40EA" w:rsidRDefault="00D55D0C"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537DBB3"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3AF42DEE" w14:textId="77777777" w:rsidR="00270214" w:rsidRDefault="00D55D0C">
            <w:r>
              <w:rPr>
                <w:sz w:val="20"/>
              </w:rPr>
              <w:t>to:</w:t>
            </w:r>
            <w:r>
              <w:rPr>
                <w:sz w:val="20"/>
              </w:rPr>
              <w:br/>
              <w:t>Term 4</w:t>
            </w:r>
          </w:p>
        </w:tc>
        <w:tc>
          <w:tcPr>
            <w:tcW w:w="2160" w:type="dxa"/>
          </w:tcPr>
          <w:p w14:paraId="4492DD60" w14:textId="77777777" w:rsidR="00D55D0C" w:rsidRPr="002F40EA" w:rsidRDefault="00D55D0C" w:rsidP="00AF3BC2">
            <w:pPr>
              <w:pStyle w:val="ESBodyText"/>
              <w:spacing w:after="0"/>
              <w:rPr>
                <w:sz w:val="20"/>
                <w:szCs w:val="24"/>
                <w:lang w:val="en-AU"/>
              </w:rPr>
            </w:pPr>
            <w:r>
              <w:rPr>
                <w:sz w:val="20"/>
              </w:rPr>
              <w:t>$0.00</w:t>
            </w:r>
          </w:p>
          <w:p w14:paraId="51438484" w14:textId="77777777" w:rsidR="00270214" w:rsidRDefault="00270214"/>
        </w:tc>
      </w:tr>
      <w:tr w:rsidR="00270214" w14:paraId="06E69822" w14:textId="77777777" w:rsidTr="00AF3BC2">
        <w:trPr>
          <w:trHeight w:val="20"/>
        </w:trPr>
        <w:tc>
          <w:tcPr>
            <w:tcW w:w="6205" w:type="dxa"/>
            <w:gridSpan w:val="2"/>
          </w:tcPr>
          <w:p w14:paraId="6FB3064E" w14:textId="77777777" w:rsidR="00D55D0C" w:rsidRPr="002F40EA" w:rsidRDefault="00D55D0C" w:rsidP="00AF3BC2">
            <w:pPr>
              <w:pStyle w:val="ESBodyText"/>
              <w:spacing w:after="0"/>
              <w:rPr>
                <w:sz w:val="20"/>
                <w:szCs w:val="24"/>
                <w:lang w:val="en-AU"/>
              </w:rPr>
            </w:pPr>
            <w:r>
              <w:rPr>
                <w:sz w:val="20"/>
              </w:rPr>
              <w:t>Fortnightly PLC leaders, PLC facilitator, and Executive leadership meetings</w:t>
            </w:r>
          </w:p>
        </w:tc>
        <w:tc>
          <w:tcPr>
            <w:tcW w:w="3150" w:type="dxa"/>
          </w:tcPr>
          <w:p w14:paraId="4205CCEE"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1530" w:type="dxa"/>
          </w:tcPr>
          <w:p w14:paraId="7393A432" w14:textId="77777777" w:rsidR="00D55D0C" w:rsidRPr="002F40EA" w:rsidRDefault="00D55D0C"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20EF4EC"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12D6C4CC" w14:textId="77777777" w:rsidR="00270214" w:rsidRDefault="00D55D0C">
            <w:r>
              <w:rPr>
                <w:sz w:val="20"/>
              </w:rPr>
              <w:t>to:</w:t>
            </w:r>
            <w:r>
              <w:rPr>
                <w:sz w:val="20"/>
              </w:rPr>
              <w:br/>
              <w:t>Term 4</w:t>
            </w:r>
          </w:p>
        </w:tc>
        <w:tc>
          <w:tcPr>
            <w:tcW w:w="2160" w:type="dxa"/>
          </w:tcPr>
          <w:p w14:paraId="54488F64" w14:textId="77777777" w:rsidR="00D55D0C" w:rsidRPr="002F40EA" w:rsidRDefault="00D55D0C" w:rsidP="00AF3BC2">
            <w:pPr>
              <w:pStyle w:val="ESBodyText"/>
              <w:spacing w:after="0"/>
              <w:rPr>
                <w:sz w:val="20"/>
                <w:szCs w:val="24"/>
                <w:lang w:val="en-AU"/>
              </w:rPr>
            </w:pPr>
            <w:r>
              <w:rPr>
                <w:sz w:val="20"/>
              </w:rPr>
              <w:t>$0.00</w:t>
            </w:r>
          </w:p>
          <w:p w14:paraId="7EB1D288" w14:textId="77777777" w:rsidR="00270214" w:rsidRDefault="00270214"/>
        </w:tc>
      </w:tr>
      <w:tr w:rsidR="00270214" w14:paraId="7FDA9B05" w14:textId="77777777" w:rsidTr="00AF3BC2">
        <w:trPr>
          <w:trHeight w:val="20"/>
        </w:trPr>
        <w:tc>
          <w:tcPr>
            <w:tcW w:w="6205" w:type="dxa"/>
            <w:gridSpan w:val="2"/>
          </w:tcPr>
          <w:p w14:paraId="5766F30B" w14:textId="77777777" w:rsidR="00D55D0C" w:rsidRPr="002F40EA" w:rsidRDefault="00D55D0C" w:rsidP="00AF3BC2">
            <w:pPr>
              <w:pStyle w:val="ESBodyText"/>
              <w:spacing w:after="0"/>
              <w:rPr>
                <w:sz w:val="20"/>
                <w:szCs w:val="24"/>
                <w:lang w:val="en-AU"/>
              </w:rPr>
            </w:pPr>
            <w:r>
              <w:rPr>
                <w:sz w:val="20"/>
              </w:rPr>
              <w:t xml:space="preserve">Weekly PLC  </w:t>
            </w:r>
            <w:r>
              <w:rPr>
                <w:sz w:val="20"/>
              </w:rPr>
              <w:t>meetings</w:t>
            </w:r>
          </w:p>
        </w:tc>
        <w:tc>
          <w:tcPr>
            <w:tcW w:w="3150" w:type="dxa"/>
          </w:tcPr>
          <w:p w14:paraId="2386CAA9" w14:textId="77777777" w:rsidR="00D55D0C" w:rsidRPr="002F40EA" w:rsidRDefault="00D55D0C" w:rsidP="00AF3BC2">
            <w:pPr>
              <w:pStyle w:val="ESBodyText"/>
              <w:spacing w:after="0"/>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1530" w:type="dxa"/>
          </w:tcPr>
          <w:p w14:paraId="05196AD3" w14:textId="77777777" w:rsidR="00D55D0C" w:rsidRPr="002F40EA" w:rsidRDefault="00D55D0C" w:rsidP="00AF3BC2">
            <w:pPr>
              <w:pStyle w:val="ESBodyText"/>
              <w:spacing w:after="0"/>
              <w:rPr>
                <w:sz w:val="20"/>
                <w:szCs w:val="24"/>
                <w:lang w:val="en-AU"/>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B23C152" w14:textId="77777777" w:rsidR="00D55D0C" w:rsidRPr="002F40EA" w:rsidRDefault="00D55D0C" w:rsidP="00AF3BC2">
            <w:pPr>
              <w:pStyle w:val="ESBodyText"/>
              <w:spacing w:after="0"/>
              <w:rPr>
                <w:sz w:val="20"/>
                <w:szCs w:val="24"/>
                <w:lang w:val="en-AU"/>
              </w:rPr>
            </w:pPr>
            <w:r>
              <w:rPr>
                <w:sz w:val="20"/>
              </w:rPr>
              <w:t>from:</w:t>
            </w:r>
            <w:r>
              <w:rPr>
                <w:sz w:val="20"/>
              </w:rPr>
              <w:br/>
              <w:t>Term 1</w:t>
            </w:r>
          </w:p>
          <w:p w14:paraId="65BC481E" w14:textId="77777777" w:rsidR="00270214" w:rsidRDefault="00D55D0C">
            <w:r>
              <w:rPr>
                <w:sz w:val="20"/>
              </w:rPr>
              <w:t>to:</w:t>
            </w:r>
            <w:r>
              <w:rPr>
                <w:sz w:val="20"/>
              </w:rPr>
              <w:br/>
              <w:t>Term 4</w:t>
            </w:r>
          </w:p>
        </w:tc>
        <w:tc>
          <w:tcPr>
            <w:tcW w:w="2160" w:type="dxa"/>
          </w:tcPr>
          <w:p w14:paraId="0327A53B" w14:textId="77777777" w:rsidR="00D55D0C" w:rsidRPr="002F40EA" w:rsidRDefault="00D55D0C" w:rsidP="00AF3BC2">
            <w:pPr>
              <w:pStyle w:val="ESBodyText"/>
              <w:spacing w:after="0"/>
              <w:rPr>
                <w:sz w:val="20"/>
                <w:szCs w:val="24"/>
                <w:lang w:val="en-AU"/>
              </w:rPr>
            </w:pPr>
            <w:r>
              <w:rPr>
                <w:sz w:val="20"/>
              </w:rPr>
              <w:t>$0.00</w:t>
            </w:r>
          </w:p>
          <w:p w14:paraId="22FA855A" w14:textId="77777777" w:rsidR="00270214" w:rsidRDefault="00270214"/>
        </w:tc>
      </w:tr>
    </w:tbl>
    <w:p w14:paraId="007A110C" w14:textId="77777777" w:rsidR="00D55D0C" w:rsidRPr="002F40EA" w:rsidRDefault="00D55D0C" w:rsidP="006C7A56">
      <w:pPr>
        <w:pStyle w:val="ESBodyText"/>
        <w:rPr>
          <w:lang w:val="en-AU"/>
        </w:rPr>
      </w:pPr>
    </w:p>
    <w:p w14:paraId="65ECA125" w14:textId="77777777" w:rsidR="00270214" w:rsidRDefault="00270214"/>
    <w:p w14:paraId="41EEF397" w14:textId="77777777" w:rsidR="00270214" w:rsidRDefault="00270214">
      <w:pPr>
        <w:sectPr w:rsidR="00270214" w:rsidSect="00E36291">
          <w:headerReference w:type="even" r:id="rId25"/>
          <w:headerReference w:type="default" r:id="rId26"/>
          <w:footerReference w:type="default" r:id="rId27"/>
          <w:headerReference w:type="first" r:id="rId28"/>
          <w:pgSz w:w="16838" w:h="11906" w:orient="landscape" w:code="9"/>
          <w:pgMar w:top="1304" w:right="2036" w:bottom="1240" w:left="810" w:header="624" w:footer="532" w:gutter="0"/>
          <w:pgNumType w:start="2"/>
          <w:cols w:space="397"/>
          <w:docGrid w:linePitch="360"/>
        </w:sectPr>
      </w:pPr>
    </w:p>
    <w:p w14:paraId="0703C36C" w14:textId="77777777" w:rsidR="00D55D0C" w:rsidRPr="009B0ADA" w:rsidRDefault="00D55D0C" w:rsidP="00404526">
      <w:pPr>
        <w:ind w:left="-540" w:right="2759"/>
        <w:rPr>
          <w:b/>
          <w:color w:val="AF272F"/>
          <w:sz w:val="32"/>
          <w:szCs w:val="32"/>
          <w:lang w:val="en-AU"/>
        </w:rPr>
      </w:pPr>
      <w:r w:rsidRPr="009B0ADA">
        <w:rPr>
          <w:b/>
          <w:color w:val="AF272F"/>
          <w:sz w:val="32"/>
          <w:szCs w:val="32"/>
          <w:lang w:val="en-AU"/>
        </w:rPr>
        <w:lastRenderedPageBreak/>
        <w:t xml:space="preserve">Funding </w:t>
      </w:r>
      <w:r w:rsidRPr="009B0ADA">
        <w:rPr>
          <w:b/>
          <w:color w:val="AF272F"/>
          <w:sz w:val="32"/>
          <w:szCs w:val="32"/>
          <w:lang w:val="en-AU"/>
        </w:rPr>
        <w:t>p</w:t>
      </w:r>
      <w:r w:rsidRPr="009B0ADA">
        <w:rPr>
          <w:b/>
          <w:color w:val="AF272F"/>
          <w:sz w:val="32"/>
          <w:szCs w:val="32"/>
          <w:lang w:val="en-AU"/>
        </w:rPr>
        <w:t xml:space="preserve">lanner </w:t>
      </w:r>
    </w:p>
    <w:p w14:paraId="366CB85D" w14:textId="77777777" w:rsidR="00D55D0C" w:rsidRPr="009B0ADA" w:rsidRDefault="00D55D0C" w:rsidP="00DA3296">
      <w:pPr>
        <w:pStyle w:val="ESSubheading1"/>
        <w:spacing w:after="120"/>
        <w:rPr>
          <w:lang w:val="en-AU"/>
        </w:rPr>
      </w:pPr>
      <w:bookmarkStart w:id="1" w:name="_Hlk85615081"/>
      <w:r w:rsidRPr="009B0ADA">
        <w:rPr>
          <w:lang w:val="en-AU"/>
        </w:rPr>
        <w:t xml:space="preserve">Summary of </w:t>
      </w:r>
      <w:r w:rsidRPr="009B0ADA">
        <w:rPr>
          <w:lang w:val="en-AU"/>
        </w:rPr>
        <w:t>b</w:t>
      </w:r>
      <w:r w:rsidRPr="009B0ADA">
        <w:rPr>
          <w:lang w:val="en-AU"/>
        </w:rPr>
        <w:t xml:space="preserve">udget and </w:t>
      </w:r>
      <w:r w:rsidRPr="009B0ADA">
        <w:rPr>
          <w:lang w:val="en-AU"/>
        </w:rPr>
        <w:t>a</w:t>
      </w:r>
      <w:r w:rsidRPr="009B0ADA">
        <w:rPr>
          <w:lang w:val="en-AU"/>
        </w:rPr>
        <w:t xml:space="preserve">llocated </w:t>
      </w:r>
      <w:r w:rsidRPr="009B0ADA">
        <w:rPr>
          <w:lang w:val="en-AU"/>
        </w:rPr>
        <w:t>f</w:t>
      </w:r>
      <w:r w:rsidRPr="009B0ADA">
        <w:rPr>
          <w:lang w:val="en-AU"/>
        </w:rPr>
        <w:t>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270214" w14:paraId="70E8D62E" w14:textId="77777777" w:rsidTr="00821150">
        <w:trPr>
          <w:trHeight w:val="318"/>
        </w:trPr>
        <w:tc>
          <w:tcPr>
            <w:tcW w:w="5927" w:type="dxa"/>
            <w:shd w:val="clear" w:color="auto" w:fill="D9D9D9" w:themeFill="background1" w:themeFillShade="D9"/>
          </w:tcPr>
          <w:p w14:paraId="03E98F1F" w14:textId="77777777" w:rsidR="00D55D0C" w:rsidRPr="009B0ADA" w:rsidRDefault="00D55D0C" w:rsidP="001F61DE">
            <w:pPr>
              <w:spacing w:after="0" w:line="240" w:lineRule="auto"/>
              <w:rPr>
                <w:b/>
                <w:sz w:val="20"/>
                <w:szCs w:val="20"/>
                <w:lang w:val="en-AU"/>
              </w:rPr>
            </w:pPr>
            <w:bookmarkStart w:id="2" w:name="_Hlk85615051"/>
            <w:bookmarkEnd w:id="1"/>
            <w:r w:rsidRPr="009B0ADA">
              <w:rPr>
                <w:b/>
                <w:sz w:val="20"/>
                <w:szCs w:val="20"/>
                <w:lang w:val="en-AU"/>
              </w:rPr>
              <w:t xml:space="preserve">Summary of </w:t>
            </w:r>
            <w:r w:rsidRPr="009B0ADA">
              <w:rPr>
                <w:b/>
                <w:sz w:val="20"/>
                <w:szCs w:val="20"/>
                <w:lang w:val="en-AU"/>
              </w:rPr>
              <w:t>b</w:t>
            </w:r>
            <w:r w:rsidRPr="009B0ADA">
              <w:rPr>
                <w:b/>
                <w:sz w:val="20"/>
                <w:szCs w:val="20"/>
                <w:lang w:val="en-AU"/>
              </w:rPr>
              <w:t>udget</w:t>
            </w:r>
          </w:p>
        </w:tc>
        <w:tc>
          <w:tcPr>
            <w:tcW w:w="3118" w:type="dxa"/>
            <w:shd w:val="clear" w:color="auto" w:fill="D9D9D9" w:themeFill="background1" w:themeFillShade="D9"/>
          </w:tcPr>
          <w:p w14:paraId="322448BE" w14:textId="77777777" w:rsidR="00D55D0C" w:rsidRPr="009B0ADA" w:rsidRDefault="00D55D0C" w:rsidP="001F61DE">
            <w:pPr>
              <w:spacing w:after="0" w:line="240" w:lineRule="auto"/>
              <w:rPr>
                <w:b/>
                <w:sz w:val="20"/>
                <w:szCs w:val="20"/>
                <w:lang w:val="en-AU"/>
              </w:rPr>
            </w:pPr>
            <w:r w:rsidRPr="009B0ADA">
              <w:rPr>
                <w:b/>
                <w:sz w:val="20"/>
                <w:szCs w:val="20"/>
                <w:lang w:val="en-AU"/>
              </w:rPr>
              <w:t>School’s total funding</w:t>
            </w:r>
            <w:r w:rsidRPr="009B0ADA">
              <w:rPr>
                <w:b/>
                <w:sz w:val="20"/>
                <w:szCs w:val="20"/>
                <w:lang w:val="en-AU"/>
              </w:rPr>
              <w:t xml:space="preserve"> ($)</w:t>
            </w:r>
          </w:p>
        </w:tc>
        <w:tc>
          <w:tcPr>
            <w:tcW w:w="3544" w:type="dxa"/>
            <w:shd w:val="clear" w:color="auto" w:fill="D9D9D9" w:themeFill="background1" w:themeFillShade="D9"/>
          </w:tcPr>
          <w:p w14:paraId="35076882" w14:textId="77777777" w:rsidR="00D55D0C" w:rsidRPr="009B0ADA" w:rsidRDefault="00D55D0C" w:rsidP="001F61DE">
            <w:pPr>
              <w:spacing w:after="0" w:line="240" w:lineRule="auto"/>
              <w:rPr>
                <w:b/>
                <w:sz w:val="20"/>
                <w:szCs w:val="20"/>
                <w:lang w:val="en-AU"/>
              </w:rPr>
            </w:pPr>
            <w:r w:rsidRPr="009B0ADA">
              <w:rPr>
                <w:b/>
                <w:sz w:val="20"/>
                <w:szCs w:val="20"/>
                <w:lang w:val="en-AU"/>
              </w:rPr>
              <w:t xml:space="preserve">Funding </w:t>
            </w:r>
            <w:r w:rsidRPr="009B0ADA">
              <w:rPr>
                <w:b/>
                <w:sz w:val="20"/>
                <w:szCs w:val="20"/>
                <w:lang w:val="en-AU"/>
              </w:rPr>
              <w:t>a</w:t>
            </w:r>
            <w:r w:rsidRPr="009B0ADA">
              <w:rPr>
                <w:b/>
                <w:sz w:val="20"/>
                <w:szCs w:val="20"/>
                <w:lang w:val="en-AU"/>
              </w:rPr>
              <w:t>llocated in activities ($)</w:t>
            </w:r>
          </w:p>
        </w:tc>
        <w:tc>
          <w:tcPr>
            <w:tcW w:w="2693" w:type="dxa"/>
            <w:shd w:val="clear" w:color="auto" w:fill="D9D9D9" w:themeFill="background1" w:themeFillShade="D9"/>
          </w:tcPr>
          <w:p w14:paraId="784101A4" w14:textId="77777777" w:rsidR="00D55D0C" w:rsidRPr="009B0ADA" w:rsidRDefault="00D55D0C" w:rsidP="001F61DE">
            <w:pPr>
              <w:spacing w:after="0" w:line="240" w:lineRule="auto"/>
              <w:rPr>
                <w:b/>
                <w:sz w:val="20"/>
                <w:szCs w:val="20"/>
                <w:lang w:val="en-AU"/>
              </w:rPr>
            </w:pPr>
            <w:r w:rsidRPr="009B0ADA">
              <w:rPr>
                <w:b/>
                <w:sz w:val="20"/>
                <w:szCs w:val="20"/>
                <w:lang w:val="en-AU"/>
              </w:rPr>
              <w:t xml:space="preserve">Still </w:t>
            </w:r>
            <w:r w:rsidRPr="009B0ADA">
              <w:rPr>
                <w:b/>
                <w:sz w:val="20"/>
                <w:szCs w:val="20"/>
                <w:lang w:val="en-AU"/>
              </w:rPr>
              <w:t>available/shortfall</w:t>
            </w:r>
          </w:p>
        </w:tc>
      </w:tr>
      <w:tr w:rsidR="00270214" w14:paraId="03434695" w14:textId="77777777" w:rsidTr="00821150">
        <w:trPr>
          <w:trHeight w:val="318"/>
        </w:trPr>
        <w:tc>
          <w:tcPr>
            <w:tcW w:w="5927" w:type="dxa"/>
          </w:tcPr>
          <w:p w14:paraId="2F6D883D" w14:textId="77777777" w:rsidR="00D55D0C" w:rsidRPr="009B0ADA" w:rsidRDefault="00D55D0C" w:rsidP="001F61DE">
            <w:pPr>
              <w:spacing w:after="0" w:line="240" w:lineRule="auto"/>
              <w:rPr>
                <w:sz w:val="20"/>
                <w:szCs w:val="20"/>
                <w:lang w:val="en-AU"/>
              </w:rPr>
            </w:pPr>
            <w:r w:rsidRPr="009B0ADA">
              <w:rPr>
                <w:sz w:val="20"/>
                <w:szCs w:val="20"/>
                <w:lang w:val="en-AU"/>
              </w:rPr>
              <w:t>Equity Funding</w:t>
            </w:r>
          </w:p>
        </w:tc>
        <w:tc>
          <w:tcPr>
            <w:tcW w:w="3118" w:type="dxa"/>
          </w:tcPr>
          <w:p w14:paraId="18106ACC" w14:textId="77777777" w:rsidR="00D55D0C" w:rsidRPr="009B0ADA" w:rsidRDefault="00D55D0C" w:rsidP="001F61DE">
            <w:pPr>
              <w:spacing w:after="0" w:line="240" w:lineRule="auto"/>
              <w:jc w:val="right"/>
              <w:rPr>
                <w:sz w:val="20"/>
                <w:szCs w:val="20"/>
                <w:lang w:val="en-AU"/>
              </w:rPr>
            </w:pPr>
            <w:r>
              <w:rPr>
                <w:sz w:val="20"/>
              </w:rPr>
              <w:t>$50,773.60</w:t>
            </w:r>
          </w:p>
        </w:tc>
        <w:tc>
          <w:tcPr>
            <w:tcW w:w="3544" w:type="dxa"/>
          </w:tcPr>
          <w:p w14:paraId="48DDD765" w14:textId="77777777" w:rsidR="00D55D0C" w:rsidRPr="009B0ADA" w:rsidRDefault="00D55D0C" w:rsidP="001F61DE">
            <w:pPr>
              <w:spacing w:after="0" w:line="240" w:lineRule="auto"/>
              <w:jc w:val="right"/>
              <w:rPr>
                <w:sz w:val="20"/>
                <w:szCs w:val="20"/>
                <w:lang w:val="en-AU"/>
              </w:rPr>
            </w:pPr>
            <w:r>
              <w:rPr>
                <w:sz w:val="20"/>
              </w:rPr>
              <w:t>$50,773.60</w:t>
            </w:r>
          </w:p>
        </w:tc>
        <w:tc>
          <w:tcPr>
            <w:tcW w:w="2693" w:type="dxa"/>
          </w:tcPr>
          <w:p w14:paraId="019D1BE1" w14:textId="77777777" w:rsidR="00D55D0C" w:rsidRPr="009B0ADA" w:rsidRDefault="00D55D0C" w:rsidP="001F61DE">
            <w:pPr>
              <w:spacing w:after="0" w:line="240" w:lineRule="auto"/>
              <w:jc w:val="right"/>
              <w:rPr>
                <w:sz w:val="20"/>
                <w:szCs w:val="20"/>
                <w:lang w:val="en-AU"/>
              </w:rPr>
            </w:pPr>
            <w:r>
              <w:rPr>
                <w:sz w:val="20"/>
              </w:rPr>
              <w:t>$0.00</w:t>
            </w:r>
          </w:p>
        </w:tc>
      </w:tr>
      <w:tr w:rsidR="00270214" w14:paraId="2698AD20" w14:textId="77777777" w:rsidTr="00821150">
        <w:trPr>
          <w:trHeight w:val="318"/>
        </w:trPr>
        <w:tc>
          <w:tcPr>
            <w:tcW w:w="5927" w:type="dxa"/>
          </w:tcPr>
          <w:p w14:paraId="46F76C51" w14:textId="77777777" w:rsidR="00D55D0C" w:rsidRPr="009B0ADA" w:rsidRDefault="00D55D0C" w:rsidP="001F61DE">
            <w:pPr>
              <w:spacing w:after="0" w:line="240" w:lineRule="auto"/>
              <w:rPr>
                <w:sz w:val="20"/>
                <w:szCs w:val="20"/>
                <w:lang w:val="en-AU"/>
              </w:rPr>
            </w:pPr>
            <w:r w:rsidRPr="009B0ADA">
              <w:rPr>
                <w:sz w:val="20"/>
                <w:szCs w:val="20"/>
                <w:lang w:val="en-AU"/>
              </w:rPr>
              <w:t>Disability Inclusion Tier 2 Funding</w:t>
            </w:r>
          </w:p>
        </w:tc>
        <w:tc>
          <w:tcPr>
            <w:tcW w:w="3118" w:type="dxa"/>
          </w:tcPr>
          <w:p w14:paraId="1D032885" w14:textId="77777777" w:rsidR="00D55D0C" w:rsidRPr="009B0ADA" w:rsidRDefault="00D55D0C" w:rsidP="001F61DE">
            <w:pPr>
              <w:spacing w:after="0" w:line="240" w:lineRule="auto"/>
              <w:jc w:val="right"/>
              <w:rPr>
                <w:sz w:val="20"/>
                <w:szCs w:val="20"/>
                <w:lang w:val="en-AU"/>
              </w:rPr>
            </w:pPr>
            <w:r>
              <w:rPr>
                <w:sz w:val="20"/>
              </w:rPr>
              <w:t>$145,866.77</w:t>
            </w:r>
          </w:p>
        </w:tc>
        <w:tc>
          <w:tcPr>
            <w:tcW w:w="3544" w:type="dxa"/>
          </w:tcPr>
          <w:p w14:paraId="1D362D51" w14:textId="77777777" w:rsidR="00D55D0C" w:rsidRPr="009B0ADA" w:rsidRDefault="00D55D0C" w:rsidP="001F61DE">
            <w:pPr>
              <w:spacing w:after="0" w:line="240" w:lineRule="auto"/>
              <w:jc w:val="right"/>
              <w:rPr>
                <w:sz w:val="20"/>
                <w:szCs w:val="20"/>
                <w:lang w:val="en-AU"/>
              </w:rPr>
            </w:pPr>
            <w:r>
              <w:rPr>
                <w:sz w:val="20"/>
              </w:rPr>
              <w:t>$145,866.77</w:t>
            </w:r>
          </w:p>
        </w:tc>
        <w:tc>
          <w:tcPr>
            <w:tcW w:w="2693" w:type="dxa"/>
          </w:tcPr>
          <w:p w14:paraId="42753C57" w14:textId="77777777" w:rsidR="00D55D0C" w:rsidRPr="009B0ADA" w:rsidRDefault="00D55D0C" w:rsidP="001F61DE">
            <w:pPr>
              <w:spacing w:after="0" w:line="240" w:lineRule="auto"/>
              <w:jc w:val="right"/>
              <w:rPr>
                <w:sz w:val="20"/>
                <w:szCs w:val="20"/>
                <w:lang w:val="en-AU"/>
              </w:rPr>
            </w:pPr>
            <w:r>
              <w:rPr>
                <w:sz w:val="20"/>
              </w:rPr>
              <w:t>$0.00</w:t>
            </w:r>
          </w:p>
        </w:tc>
      </w:tr>
      <w:tr w:rsidR="00270214" w14:paraId="26A7FF72" w14:textId="77777777" w:rsidTr="00821150">
        <w:trPr>
          <w:trHeight w:val="318"/>
        </w:trPr>
        <w:tc>
          <w:tcPr>
            <w:tcW w:w="5927" w:type="dxa"/>
          </w:tcPr>
          <w:p w14:paraId="4A365E18" w14:textId="77777777" w:rsidR="00D55D0C" w:rsidRPr="009B0ADA" w:rsidRDefault="00D55D0C" w:rsidP="001F61DE">
            <w:pPr>
              <w:spacing w:after="0" w:line="240" w:lineRule="auto"/>
              <w:rPr>
                <w:sz w:val="20"/>
                <w:szCs w:val="20"/>
                <w:lang w:val="en-AU"/>
              </w:rPr>
            </w:pPr>
            <w:r w:rsidRPr="009B0ADA">
              <w:rPr>
                <w:sz w:val="20"/>
                <w:szCs w:val="20"/>
                <w:lang w:val="en-AU"/>
              </w:rPr>
              <w:t>Schools Mental Health Fund and Menu</w:t>
            </w:r>
          </w:p>
        </w:tc>
        <w:tc>
          <w:tcPr>
            <w:tcW w:w="3118" w:type="dxa"/>
          </w:tcPr>
          <w:p w14:paraId="22C4A4C6" w14:textId="77777777" w:rsidR="00D55D0C" w:rsidRPr="009B0ADA" w:rsidRDefault="00D55D0C" w:rsidP="001F61DE">
            <w:pPr>
              <w:spacing w:after="0" w:line="240" w:lineRule="auto"/>
              <w:jc w:val="right"/>
              <w:rPr>
                <w:sz w:val="20"/>
                <w:szCs w:val="20"/>
                <w:lang w:val="en-AU"/>
              </w:rPr>
            </w:pPr>
            <w:r>
              <w:rPr>
                <w:sz w:val="20"/>
              </w:rPr>
              <w:t>$37,937.21</w:t>
            </w:r>
          </w:p>
        </w:tc>
        <w:tc>
          <w:tcPr>
            <w:tcW w:w="3544" w:type="dxa"/>
          </w:tcPr>
          <w:p w14:paraId="6CF2028A" w14:textId="77777777" w:rsidR="00D55D0C" w:rsidRPr="009B0ADA" w:rsidRDefault="00D55D0C" w:rsidP="001F61DE">
            <w:pPr>
              <w:spacing w:after="0" w:line="240" w:lineRule="auto"/>
              <w:jc w:val="right"/>
              <w:rPr>
                <w:sz w:val="20"/>
                <w:szCs w:val="20"/>
                <w:lang w:val="en-AU"/>
              </w:rPr>
            </w:pPr>
            <w:r>
              <w:rPr>
                <w:sz w:val="20"/>
              </w:rPr>
              <w:t>$37,937.21</w:t>
            </w:r>
          </w:p>
        </w:tc>
        <w:tc>
          <w:tcPr>
            <w:tcW w:w="2693" w:type="dxa"/>
          </w:tcPr>
          <w:p w14:paraId="1B585455" w14:textId="77777777" w:rsidR="00D55D0C" w:rsidRPr="009B0ADA" w:rsidRDefault="00D55D0C" w:rsidP="001F61DE">
            <w:pPr>
              <w:spacing w:after="0" w:line="240" w:lineRule="auto"/>
              <w:jc w:val="right"/>
              <w:rPr>
                <w:sz w:val="20"/>
                <w:szCs w:val="20"/>
                <w:lang w:val="en-AU"/>
              </w:rPr>
            </w:pPr>
            <w:r>
              <w:rPr>
                <w:sz w:val="20"/>
              </w:rPr>
              <w:t>$0.00</w:t>
            </w:r>
          </w:p>
        </w:tc>
      </w:tr>
      <w:tr w:rsidR="00270214" w14:paraId="0A44AF68" w14:textId="77777777" w:rsidTr="00821150">
        <w:trPr>
          <w:trHeight w:val="318"/>
        </w:trPr>
        <w:tc>
          <w:tcPr>
            <w:tcW w:w="5927" w:type="dxa"/>
            <w:shd w:val="clear" w:color="auto" w:fill="BFBFBF" w:themeFill="background1" w:themeFillShade="BF"/>
          </w:tcPr>
          <w:p w14:paraId="15FF8598" w14:textId="77777777" w:rsidR="00D55D0C" w:rsidRPr="009B0ADA" w:rsidRDefault="00D55D0C" w:rsidP="001F61DE">
            <w:pPr>
              <w:spacing w:after="0" w:line="240" w:lineRule="auto"/>
              <w:rPr>
                <w:b/>
                <w:sz w:val="20"/>
                <w:szCs w:val="20"/>
                <w:lang w:val="en-AU"/>
              </w:rPr>
            </w:pPr>
            <w:r w:rsidRPr="009B0ADA">
              <w:rPr>
                <w:b/>
                <w:sz w:val="20"/>
                <w:szCs w:val="20"/>
                <w:lang w:val="en-AU"/>
              </w:rPr>
              <w:t>Total</w:t>
            </w:r>
          </w:p>
        </w:tc>
        <w:tc>
          <w:tcPr>
            <w:tcW w:w="3118" w:type="dxa"/>
            <w:shd w:val="clear" w:color="auto" w:fill="BFBFBF" w:themeFill="background1" w:themeFillShade="BF"/>
          </w:tcPr>
          <w:p w14:paraId="06B4CF25" w14:textId="77777777" w:rsidR="00D55D0C" w:rsidRPr="009B0ADA" w:rsidRDefault="00D55D0C" w:rsidP="001F61DE">
            <w:pPr>
              <w:spacing w:after="0" w:line="240" w:lineRule="auto"/>
              <w:jc w:val="right"/>
              <w:rPr>
                <w:sz w:val="20"/>
                <w:szCs w:val="20"/>
                <w:lang w:val="en-AU"/>
              </w:rPr>
            </w:pPr>
            <w:r>
              <w:rPr>
                <w:sz w:val="20"/>
              </w:rPr>
              <w:t>$234,577.58</w:t>
            </w:r>
          </w:p>
        </w:tc>
        <w:tc>
          <w:tcPr>
            <w:tcW w:w="3544" w:type="dxa"/>
            <w:shd w:val="clear" w:color="auto" w:fill="BFBFBF" w:themeFill="background1" w:themeFillShade="BF"/>
          </w:tcPr>
          <w:p w14:paraId="617B7763" w14:textId="77777777" w:rsidR="00D55D0C" w:rsidRPr="009B0ADA" w:rsidRDefault="00D55D0C" w:rsidP="001F61DE">
            <w:pPr>
              <w:spacing w:after="0" w:line="240" w:lineRule="auto"/>
              <w:jc w:val="right"/>
              <w:rPr>
                <w:sz w:val="20"/>
                <w:szCs w:val="20"/>
                <w:lang w:val="en-AU"/>
              </w:rPr>
            </w:pPr>
            <w:r>
              <w:rPr>
                <w:sz w:val="20"/>
              </w:rPr>
              <w:t>$234,577.58</w:t>
            </w:r>
          </w:p>
        </w:tc>
        <w:tc>
          <w:tcPr>
            <w:tcW w:w="2693" w:type="dxa"/>
            <w:shd w:val="clear" w:color="auto" w:fill="BFBFBF" w:themeFill="background1" w:themeFillShade="BF"/>
          </w:tcPr>
          <w:p w14:paraId="589FEC9A" w14:textId="77777777" w:rsidR="00D55D0C" w:rsidRPr="009B0ADA" w:rsidRDefault="00D55D0C" w:rsidP="001F61DE">
            <w:pPr>
              <w:spacing w:after="0" w:line="240" w:lineRule="auto"/>
              <w:jc w:val="right"/>
              <w:rPr>
                <w:sz w:val="20"/>
                <w:szCs w:val="20"/>
                <w:lang w:val="en-AU"/>
              </w:rPr>
            </w:pPr>
            <w:r>
              <w:rPr>
                <w:sz w:val="20"/>
              </w:rPr>
              <w:t>$0.00</w:t>
            </w:r>
          </w:p>
        </w:tc>
      </w:tr>
      <w:bookmarkEnd w:id="2"/>
    </w:tbl>
    <w:p w14:paraId="0809EBFF" w14:textId="77777777" w:rsidR="00D55D0C" w:rsidRPr="009B0ADA" w:rsidRDefault="00D55D0C" w:rsidP="007B0A9A">
      <w:pPr>
        <w:spacing w:after="0" w:line="240" w:lineRule="auto"/>
        <w:rPr>
          <w:sz w:val="20"/>
          <w:szCs w:val="20"/>
          <w:lang w:val="en-AU"/>
        </w:rPr>
      </w:pPr>
    </w:p>
    <w:p w14:paraId="7FAF467D" w14:textId="77777777" w:rsidR="00D55D0C" w:rsidRPr="009B0ADA" w:rsidRDefault="00D55D0C" w:rsidP="005B5A46">
      <w:pPr>
        <w:pStyle w:val="ESSubheading1"/>
        <w:spacing w:after="120"/>
        <w:ind w:left="0"/>
        <w:rPr>
          <w:lang w:val="en-AU"/>
        </w:rPr>
      </w:pPr>
    </w:p>
    <w:p w14:paraId="023013BD" w14:textId="77777777" w:rsidR="00D55D0C" w:rsidRPr="009B0ADA" w:rsidRDefault="00D55D0C" w:rsidP="00E53DD0">
      <w:pPr>
        <w:pStyle w:val="ESSubheading1"/>
        <w:spacing w:after="120"/>
        <w:rPr>
          <w:lang w:val="en-AU"/>
        </w:rPr>
      </w:pPr>
      <w:r w:rsidRPr="009B0ADA">
        <w:rPr>
          <w:lang w:val="en-AU"/>
        </w:rPr>
        <w:t xml:space="preserve">Activities and </w:t>
      </w:r>
      <w:r w:rsidRPr="009B0ADA">
        <w:rPr>
          <w:lang w:val="en-AU"/>
        </w:rPr>
        <w:t>m</w:t>
      </w:r>
      <w:r w:rsidRPr="009B0ADA">
        <w:rPr>
          <w:lang w:val="en-AU"/>
        </w:rPr>
        <w:t>ilestones</w:t>
      </w:r>
      <w:r w:rsidRPr="009B0ADA">
        <w:rPr>
          <w:lang w:val="en-AU"/>
        </w:rP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270214" w14:paraId="5542B958" w14:textId="77777777" w:rsidTr="005B5A46">
        <w:trPr>
          <w:trHeight w:val="296"/>
        </w:trPr>
        <w:tc>
          <w:tcPr>
            <w:tcW w:w="5502" w:type="dxa"/>
            <w:shd w:val="clear" w:color="auto" w:fill="D9D9D9" w:themeFill="background1" w:themeFillShade="D9"/>
          </w:tcPr>
          <w:p w14:paraId="0971E38C" w14:textId="77777777" w:rsidR="00D55D0C" w:rsidRPr="009B0ADA" w:rsidRDefault="00D55D0C"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4110" w:type="dxa"/>
            <w:shd w:val="clear" w:color="auto" w:fill="D9D9D9" w:themeFill="background1" w:themeFillShade="D9"/>
          </w:tcPr>
          <w:p w14:paraId="713339F1" w14:textId="77777777" w:rsidR="00D55D0C" w:rsidRPr="009B0ADA" w:rsidRDefault="00D55D0C" w:rsidP="00576519">
            <w:pPr>
              <w:spacing w:after="0" w:line="240" w:lineRule="auto"/>
              <w:rPr>
                <w:b/>
                <w:sz w:val="20"/>
                <w:szCs w:val="20"/>
                <w:lang w:val="en-AU"/>
              </w:rPr>
            </w:pPr>
            <w:r w:rsidRPr="009B0ADA">
              <w:rPr>
                <w:b/>
                <w:sz w:val="20"/>
                <w:szCs w:val="20"/>
                <w:lang w:val="en-AU"/>
              </w:rPr>
              <w:t>Budget</w:t>
            </w:r>
          </w:p>
        </w:tc>
      </w:tr>
      <w:tr w:rsidR="00270214" w14:paraId="7AEFCEAD" w14:textId="77777777" w:rsidTr="005B5A46">
        <w:trPr>
          <w:trHeight w:val="296"/>
        </w:trPr>
        <w:tc>
          <w:tcPr>
            <w:tcW w:w="5502" w:type="dxa"/>
          </w:tcPr>
          <w:p w14:paraId="7BCD37C3" w14:textId="77777777" w:rsidR="00D55D0C" w:rsidRPr="009B0ADA" w:rsidRDefault="00D55D0C" w:rsidP="00576519">
            <w:pPr>
              <w:spacing w:after="0" w:line="240" w:lineRule="auto"/>
              <w:rPr>
                <w:sz w:val="20"/>
                <w:szCs w:val="24"/>
                <w:lang w:val="en-AU"/>
              </w:rPr>
            </w:pPr>
            <w:r>
              <w:rPr>
                <w:sz w:val="20"/>
              </w:rPr>
              <w:t xml:space="preserve">Professional Development for staff in teaching and managing neurodiverse students. </w:t>
            </w:r>
          </w:p>
        </w:tc>
        <w:tc>
          <w:tcPr>
            <w:tcW w:w="4110" w:type="dxa"/>
          </w:tcPr>
          <w:p w14:paraId="0AE12908" w14:textId="77777777" w:rsidR="00D55D0C" w:rsidRPr="009B0ADA" w:rsidRDefault="00D55D0C" w:rsidP="00576519">
            <w:pPr>
              <w:spacing w:after="0" w:line="240" w:lineRule="auto"/>
              <w:jc w:val="right"/>
              <w:rPr>
                <w:sz w:val="20"/>
                <w:szCs w:val="24"/>
                <w:lang w:val="en-AU"/>
              </w:rPr>
            </w:pPr>
            <w:r>
              <w:rPr>
                <w:sz w:val="20"/>
              </w:rPr>
              <w:t>$4,000.00</w:t>
            </w:r>
          </w:p>
        </w:tc>
      </w:tr>
      <w:tr w:rsidR="00270214" w14:paraId="5EAA4D2D" w14:textId="77777777" w:rsidTr="005B5A46">
        <w:trPr>
          <w:trHeight w:val="296"/>
        </w:trPr>
        <w:tc>
          <w:tcPr>
            <w:tcW w:w="5502" w:type="dxa"/>
          </w:tcPr>
          <w:p w14:paraId="5CD8BA95" w14:textId="77777777" w:rsidR="00D55D0C" w:rsidRPr="009B0ADA" w:rsidRDefault="00D55D0C" w:rsidP="00576519">
            <w:pPr>
              <w:spacing w:after="0" w:line="240" w:lineRule="auto"/>
              <w:rPr>
                <w:sz w:val="20"/>
                <w:szCs w:val="24"/>
                <w:lang w:val="en-AU"/>
              </w:rPr>
            </w:pPr>
            <w:r>
              <w:rPr>
                <w:sz w:val="20"/>
              </w:rPr>
              <w:t xml:space="preserve">Provisional Psychologist employed one day per week to assist families to access </w:t>
            </w:r>
            <w:r>
              <w:rPr>
                <w:sz w:val="20"/>
              </w:rPr>
              <w:t>counselling.</w:t>
            </w:r>
          </w:p>
        </w:tc>
        <w:tc>
          <w:tcPr>
            <w:tcW w:w="4110" w:type="dxa"/>
          </w:tcPr>
          <w:p w14:paraId="017ACA2A" w14:textId="77777777" w:rsidR="00D55D0C" w:rsidRPr="009B0ADA" w:rsidRDefault="00D55D0C" w:rsidP="00576519">
            <w:pPr>
              <w:spacing w:after="0" w:line="240" w:lineRule="auto"/>
              <w:jc w:val="right"/>
              <w:rPr>
                <w:sz w:val="20"/>
                <w:szCs w:val="24"/>
                <w:lang w:val="en-AU"/>
              </w:rPr>
            </w:pPr>
            <w:r>
              <w:rPr>
                <w:sz w:val="20"/>
              </w:rPr>
              <w:t>$20,000.00</w:t>
            </w:r>
          </w:p>
        </w:tc>
      </w:tr>
      <w:tr w:rsidR="00270214" w14:paraId="7AF2068F" w14:textId="77777777" w:rsidTr="005B5A46">
        <w:trPr>
          <w:trHeight w:val="296"/>
        </w:trPr>
        <w:tc>
          <w:tcPr>
            <w:tcW w:w="5502" w:type="dxa"/>
          </w:tcPr>
          <w:p w14:paraId="465F9FB9" w14:textId="77777777" w:rsidR="00D55D0C" w:rsidRPr="009B0ADA" w:rsidRDefault="00D55D0C" w:rsidP="00576519">
            <w:pPr>
              <w:spacing w:after="0" w:line="240" w:lineRule="auto"/>
              <w:rPr>
                <w:sz w:val="20"/>
                <w:szCs w:val="24"/>
                <w:lang w:val="en-AU"/>
              </w:rPr>
            </w:pPr>
            <w:r>
              <w:rPr>
                <w:sz w:val="20"/>
              </w:rPr>
              <w:t>The Resilience Project diaries purchased and used weekly across the school.</w:t>
            </w:r>
          </w:p>
        </w:tc>
        <w:tc>
          <w:tcPr>
            <w:tcW w:w="4110" w:type="dxa"/>
          </w:tcPr>
          <w:p w14:paraId="5D7F627C" w14:textId="77777777" w:rsidR="00D55D0C" w:rsidRPr="009B0ADA" w:rsidRDefault="00D55D0C" w:rsidP="00576519">
            <w:pPr>
              <w:spacing w:after="0" w:line="240" w:lineRule="auto"/>
              <w:jc w:val="right"/>
              <w:rPr>
                <w:sz w:val="20"/>
                <w:szCs w:val="24"/>
                <w:lang w:val="en-AU"/>
              </w:rPr>
            </w:pPr>
            <w:r>
              <w:rPr>
                <w:sz w:val="20"/>
              </w:rPr>
              <w:t>$10,000.00</w:t>
            </w:r>
          </w:p>
        </w:tc>
      </w:tr>
      <w:tr w:rsidR="00270214" w14:paraId="64B6E99E" w14:textId="77777777" w:rsidTr="005B5A46">
        <w:trPr>
          <w:trHeight w:val="296"/>
        </w:trPr>
        <w:tc>
          <w:tcPr>
            <w:tcW w:w="5502" w:type="dxa"/>
          </w:tcPr>
          <w:p w14:paraId="31F2A226" w14:textId="77777777" w:rsidR="00D55D0C" w:rsidRPr="009B0ADA" w:rsidRDefault="00D55D0C" w:rsidP="00576519">
            <w:pPr>
              <w:spacing w:after="0" w:line="240" w:lineRule="auto"/>
              <w:rPr>
                <w:sz w:val="20"/>
                <w:szCs w:val="24"/>
                <w:lang w:val="en-AU"/>
              </w:rPr>
            </w:pPr>
            <w:r>
              <w:rPr>
                <w:sz w:val="20"/>
              </w:rPr>
              <w:t>LT to lead a team in implementing SWPBS with the assistance of the regional team (PD and suggested activities for LT and team only).</w:t>
            </w:r>
          </w:p>
        </w:tc>
        <w:tc>
          <w:tcPr>
            <w:tcW w:w="4110" w:type="dxa"/>
          </w:tcPr>
          <w:p w14:paraId="44434B92" w14:textId="77777777" w:rsidR="00D55D0C" w:rsidRPr="009B0ADA" w:rsidRDefault="00D55D0C" w:rsidP="00576519">
            <w:pPr>
              <w:spacing w:after="0" w:line="240" w:lineRule="auto"/>
              <w:jc w:val="right"/>
              <w:rPr>
                <w:sz w:val="20"/>
                <w:szCs w:val="24"/>
                <w:lang w:val="en-AU"/>
              </w:rPr>
            </w:pPr>
            <w:r>
              <w:rPr>
                <w:sz w:val="20"/>
              </w:rPr>
              <w:t>$5,000.00</w:t>
            </w:r>
          </w:p>
        </w:tc>
      </w:tr>
      <w:tr w:rsidR="00270214" w14:paraId="75BAE8FE" w14:textId="77777777" w:rsidTr="005B5A46">
        <w:trPr>
          <w:trHeight w:val="332"/>
        </w:trPr>
        <w:tc>
          <w:tcPr>
            <w:tcW w:w="5502" w:type="dxa"/>
            <w:shd w:val="clear" w:color="auto" w:fill="BFBFBF" w:themeFill="background1" w:themeFillShade="BF"/>
          </w:tcPr>
          <w:p w14:paraId="582D3A79" w14:textId="77777777" w:rsidR="00D55D0C" w:rsidRPr="009B0ADA" w:rsidRDefault="00D55D0C"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tcPr>
          <w:p w14:paraId="5A291942" w14:textId="77777777" w:rsidR="00D55D0C" w:rsidRPr="009B0ADA" w:rsidRDefault="00D55D0C" w:rsidP="00576519">
            <w:pPr>
              <w:spacing w:after="0" w:line="240" w:lineRule="auto"/>
              <w:jc w:val="right"/>
              <w:rPr>
                <w:b/>
                <w:sz w:val="20"/>
                <w:szCs w:val="20"/>
                <w:lang w:val="en-AU"/>
              </w:rPr>
            </w:pPr>
            <w:r>
              <w:rPr>
                <w:sz w:val="20"/>
              </w:rPr>
              <w:t>$39,000.00</w:t>
            </w:r>
          </w:p>
        </w:tc>
      </w:tr>
    </w:tbl>
    <w:p w14:paraId="1E894752" w14:textId="77777777" w:rsidR="00D55D0C" w:rsidRPr="009B0ADA" w:rsidRDefault="00D55D0C" w:rsidP="005B5A46">
      <w:pPr>
        <w:pStyle w:val="ESSubheading1"/>
        <w:spacing w:after="120"/>
        <w:ind w:left="0"/>
        <w:rPr>
          <w:lang w:val="en-AU"/>
        </w:rPr>
      </w:pPr>
    </w:p>
    <w:p w14:paraId="1381CFC3" w14:textId="77777777" w:rsidR="00D55D0C" w:rsidRPr="009B0ADA" w:rsidRDefault="00D55D0C" w:rsidP="005B5A46">
      <w:pPr>
        <w:pStyle w:val="ESSubheading1"/>
        <w:spacing w:after="120"/>
        <w:ind w:left="0"/>
        <w:rPr>
          <w:lang w:val="en-AU"/>
        </w:rPr>
      </w:pPr>
    </w:p>
    <w:p w14:paraId="760C1D70" w14:textId="77777777" w:rsidR="00D55D0C" w:rsidRPr="009B0ADA" w:rsidRDefault="00D55D0C" w:rsidP="005B5A46">
      <w:pPr>
        <w:pStyle w:val="ESSubheading1"/>
        <w:spacing w:after="120"/>
        <w:rPr>
          <w:lang w:val="en-AU"/>
        </w:rPr>
      </w:pPr>
      <w:bookmarkStart w:id="3" w:name="_Hlk85615101"/>
      <w:r w:rsidRPr="009B0ADA">
        <w:rPr>
          <w:lang w:val="en-AU"/>
        </w:rPr>
        <w:t xml:space="preserve">Activities and </w:t>
      </w:r>
      <w:r w:rsidRPr="009B0ADA">
        <w:rPr>
          <w:lang w:val="en-AU"/>
        </w:rPr>
        <w:t>m</w:t>
      </w:r>
      <w:r w:rsidRPr="009B0ADA">
        <w:rPr>
          <w:lang w:val="en-AU"/>
        </w:rPr>
        <w:t>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270214" w14:paraId="58F23689" w14:textId="77777777" w:rsidTr="005B5A46">
        <w:trPr>
          <w:trHeight w:val="296"/>
        </w:trPr>
        <w:tc>
          <w:tcPr>
            <w:tcW w:w="3375" w:type="dxa"/>
            <w:shd w:val="clear" w:color="auto" w:fill="D9D9D9" w:themeFill="background1" w:themeFillShade="D9"/>
          </w:tcPr>
          <w:p w14:paraId="49D25B55" w14:textId="77777777" w:rsidR="00D55D0C" w:rsidRPr="009B0ADA" w:rsidRDefault="00D55D0C" w:rsidP="00F5461B">
            <w:pPr>
              <w:spacing w:after="0" w:line="240" w:lineRule="auto"/>
              <w:rPr>
                <w:b/>
                <w:sz w:val="20"/>
                <w:szCs w:val="20"/>
                <w:lang w:val="en-AU"/>
              </w:rPr>
            </w:pPr>
            <w:r w:rsidRPr="009B0ADA">
              <w:rPr>
                <w:b/>
                <w:sz w:val="20"/>
                <w:szCs w:val="20"/>
                <w:lang w:val="en-AU"/>
              </w:rPr>
              <w:lastRenderedPageBreak/>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26069948" w14:textId="77777777" w:rsidR="00D55D0C" w:rsidRPr="009B0ADA" w:rsidRDefault="00D55D0C" w:rsidP="00F5461B">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66332AFB" w14:textId="77777777" w:rsidR="00D55D0C" w:rsidRPr="009B0ADA" w:rsidRDefault="00D55D0C" w:rsidP="00F5461B">
            <w:pPr>
              <w:spacing w:after="0" w:line="240" w:lineRule="auto"/>
              <w:rPr>
                <w:b/>
                <w:sz w:val="20"/>
                <w:szCs w:val="20"/>
                <w:lang w:val="en-AU"/>
              </w:rPr>
            </w:pPr>
            <w:r w:rsidRPr="009B0ADA">
              <w:rPr>
                <w:b/>
                <w:sz w:val="20"/>
                <w:szCs w:val="20"/>
                <w:lang w:val="en-AU"/>
              </w:rPr>
              <w:t>Funding allocated ($)</w:t>
            </w:r>
          </w:p>
        </w:tc>
        <w:tc>
          <w:tcPr>
            <w:tcW w:w="7514" w:type="dxa"/>
            <w:shd w:val="clear" w:color="auto" w:fill="D9D9D9" w:themeFill="background1" w:themeFillShade="D9"/>
          </w:tcPr>
          <w:p w14:paraId="5404D87E" w14:textId="77777777" w:rsidR="00D55D0C" w:rsidRPr="009B0ADA" w:rsidRDefault="00D55D0C" w:rsidP="00F5461B">
            <w:pPr>
              <w:spacing w:after="0" w:line="240" w:lineRule="auto"/>
              <w:rPr>
                <w:b/>
                <w:sz w:val="20"/>
                <w:szCs w:val="20"/>
                <w:lang w:val="en-AU"/>
              </w:rPr>
            </w:pPr>
            <w:r w:rsidRPr="009B0ADA">
              <w:rPr>
                <w:b/>
                <w:sz w:val="20"/>
                <w:szCs w:val="20"/>
                <w:lang w:val="en-AU"/>
              </w:rPr>
              <w:t>Category</w:t>
            </w:r>
          </w:p>
        </w:tc>
      </w:tr>
      <w:tr w:rsidR="00270214" w14:paraId="5223E89A" w14:textId="77777777" w:rsidTr="005B5A46">
        <w:trPr>
          <w:trHeight w:val="296"/>
        </w:trPr>
        <w:tc>
          <w:tcPr>
            <w:tcW w:w="3375" w:type="dxa"/>
          </w:tcPr>
          <w:p w14:paraId="5F22FAA9" w14:textId="77777777" w:rsidR="00D55D0C" w:rsidRPr="009B0ADA" w:rsidRDefault="00D55D0C" w:rsidP="00F5461B">
            <w:pPr>
              <w:spacing w:after="0" w:line="240" w:lineRule="auto"/>
              <w:rPr>
                <w:sz w:val="20"/>
                <w:szCs w:val="24"/>
                <w:lang w:val="en-AU"/>
              </w:rPr>
            </w:pPr>
            <w:r>
              <w:rPr>
                <w:sz w:val="20"/>
              </w:rPr>
              <w:t>Provisional Psychologist employed one day per week to assist families to access counselling.</w:t>
            </w:r>
          </w:p>
        </w:tc>
        <w:tc>
          <w:tcPr>
            <w:tcW w:w="1984" w:type="dxa"/>
          </w:tcPr>
          <w:p w14:paraId="5BF71DE1" w14:textId="77777777" w:rsidR="00D55D0C" w:rsidRPr="009B0ADA" w:rsidRDefault="00D55D0C" w:rsidP="00F5461B">
            <w:pPr>
              <w:spacing w:after="0" w:line="240" w:lineRule="auto"/>
              <w:rPr>
                <w:sz w:val="20"/>
                <w:szCs w:val="24"/>
                <w:lang w:val="en-AU"/>
              </w:rPr>
            </w:pPr>
            <w:r>
              <w:rPr>
                <w:sz w:val="20"/>
              </w:rPr>
              <w:t>from:</w:t>
            </w:r>
            <w:r>
              <w:rPr>
                <w:sz w:val="20"/>
              </w:rPr>
              <w:br/>
              <w:t>Term 1</w:t>
            </w:r>
          </w:p>
          <w:p w14:paraId="32421D93" w14:textId="77777777" w:rsidR="00270214" w:rsidRDefault="00D55D0C">
            <w:r>
              <w:rPr>
                <w:sz w:val="20"/>
              </w:rPr>
              <w:t>to:</w:t>
            </w:r>
            <w:r>
              <w:rPr>
                <w:sz w:val="20"/>
              </w:rPr>
              <w:br/>
              <w:t>Term 4</w:t>
            </w:r>
          </w:p>
        </w:tc>
        <w:tc>
          <w:tcPr>
            <w:tcW w:w="2268" w:type="dxa"/>
          </w:tcPr>
          <w:p w14:paraId="2D756C44" w14:textId="77777777" w:rsidR="00D55D0C" w:rsidRPr="009B0ADA" w:rsidRDefault="00D55D0C" w:rsidP="00F5461B">
            <w:pPr>
              <w:spacing w:after="0" w:line="240" w:lineRule="auto"/>
              <w:jc w:val="right"/>
              <w:rPr>
                <w:sz w:val="20"/>
                <w:szCs w:val="24"/>
                <w:lang w:val="en-AU"/>
              </w:rPr>
            </w:pPr>
            <w:r>
              <w:rPr>
                <w:sz w:val="20"/>
              </w:rPr>
              <w:t>$20,000.00</w:t>
            </w:r>
          </w:p>
        </w:tc>
        <w:tc>
          <w:tcPr>
            <w:tcW w:w="7514" w:type="dxa"/>
          </w:tcPr>
          <w:p w14:paraId="0CC73AB5" w14:textId="77777777" w:rsidR="00D55D0C" w:rsidRPr="009B0ADA" w:rsidRDefault="00D55D0C" w:rsidP="00F5461B">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Support services</w:t>
            </w:r>
          </w:p>
        </w:tc>
      </w:tr>
      <w:tr w:rsidR="00270214" w14:paraId="4802436A" w14:textId="77777777" w:rsidTr="005B5A46">
        <w:trPr>
          <w:trHeight w:val="332"/>
        </w:trPr>
        <w:tc>
          <w:tcPr>
            <w:tcW w:w="3375" w:type="dxa"/>
            <w:shd w:val="clear" w:color="auto" w:fill="BFBFBF" w:themeFill="background1" w:themeFillShade="BF"/>
          </w:tcPr>
          <w:p w14:paraId="469F3449" w14:textId="77777777" w:rsidR="00D55D0C" w:rsidRPr="009B0ADA" w:rsidRDefault="00D55D0C" w:rsidP="00BC6C57">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64A5B447" w14:textId="77777777" w:rsidR="00D55D0C" w:rsidRPr="009B0ADA" w:rsidRDefault="00D55D0C" w:rsidP="00BC6C57">
            <w:pPr>
              <w:spacing w:after="0" w:line="240" w:lineRule="auto"/>
              <w:rPr>
                <w:b/>
                <w:sz w:val="20"/>
                <w:szCs w:val="20"/>
                <w:lang w:val="en-AU"/>
              </w:rPr>
            </w:pPr>
          </w:p>
        </w:tc>
        <w:tc>
          <w:tcPr>
            <w:tcW w:w="2268" w:type="dxa"/>
            <w:shd w:val="clear" w:color="auto" w:fill="BFBFBF" w:themeFill="background1" w:themeFillShade="BF"/>
          </w:tcPr>
          <w:p w14:paraId="4401E6E1" w14:textId="77777777" w:rsidR="00D55D0C" w:rsidRPr="009B0ADA" w:rsidRDefault="00D55D0C" w:rsidP="00BC6C57">
            <w:pPr>
              <w:spacing w:after="0" w:line="240" w:lineRule="auto"/>
              <w:jc w:val="right"/>
              <w:rPr>
                <w:b/>
                <w:sz w:val="20"/>
                <w:szCs w:val="20"/>
                <w:lang w:val="en-AU"/>
              </w:rPr>
            </w:pPr>
            <w:r>
              <w:rPr>
                <w:sz w:val="20"/>
              </w:rPr>
              <w:t>$20,000.00</w:t>
            </w:r>
          </w:p>
        </w:tc>
        <w:tc>
          <w:tcPr>
            <w:tcW w:w="7514" w:type="dxa"/>
            <w:shd w:val="clear" w:color="auto" w:fill="BFBFBF" w:themeFill="background1" w:themeFillShade="BF"/>
          </w:tcPr>
          <w:p w14:paraId="18030C79" w14:textId="77777777" w:rsidR="00D55D0C" w:rsidRPr="009B0ADA" w:rsidRDefault="00D55D0C" w:rsidP="00BC6C57">
            <w:pPr>
              <w:spacing w:after="0" w:line="240" w:lineRule="auto"/>
              <w:rPr>
                <w:b/>
                <w:sz w:val="20"/>
                <w:szCs w:val="20"/>
                <w:lang w:val="en-AU"/>
              </w:rPr>
            </w:pPr>
          </w:p>
        </w:tc>
      </w:tr>
    </w:tbl>
    <w:p w14:paraId="19E121F6" w14:textId="77777777" w:rsidR="00D55D0C" w:rsidRPr="009B0ADA" w:rsidRDefault="00D55D0C" w:rsidP="007B0A9A">
      <w:pPr>
        <w:spacing w:after="0" w:line="240" w:lineRule="auto"/>
        <w:rPr>
          <w:sz w:val="24"/>
          <w:szCs w:val="24"/>
          <w:lang w:val="en-AU"/>
        </w:rPr>
      </w:pPr>
    </w:p>
    <w:p w14:paraId="6CE095C8" w14:textId="77777777" w:rsidR="00D55D0C" w:rsidRPr="009B0ADA" w:rsidRDefault="00D55D0C" w:rsidP="007B0A9A">
      <w:pPr>
        <w:spacing w:after="0" w:line="240" w:lineRule="auto"/>
        <w:rPr>
          <w:sz w:val="24"/>
          <w:szCs w:val="24"/>
          <w:lang w:val="en-AU"/>
        </w:rPr>
      </w:pPr>
    </w:p>
    <w:p w14:paraId="7EDF1B6E" w14:textId="77777777" w:rsidR="00D55D0C" w:rsidRPr="009B0ADA" w:rsidRDefault="00D55D0C" w:rsidP="007B0A9A">
      <w:pPr>
        <w:spacing w:after="0" w:line="240" w:lineRule="auto"/>
        <w:rPr>
          <w:sz w:val="24"/>
          <w:szCs w:val="24"/>
          <w:lang w:val="en-AU"/>
        </w:rPr>
      </w:pPr>
    </w:p>
    <w:p w14:paraId="502C3BE1" w14:textId="77777777" w:rsidR="00D55D0C" w:rsidRPr="009B0ADA" w:rsidRDefault="00D55D0C" w:rsidP="005B5A46">
      <w:pPr>
        <w:pStyle w:val="ESSubheading1"/>
        <w:spacing w:after="120"/>
        <w:rPr>
          <w:lang w:val="en-AU"/>
        </w:rPr>
      </w:pPr>
      <w:r w:rsidRPr="009B0ADA">
        <w:rPr>
          <w:lang w:val="en-AU"/>
        </w:rPr>
        <w:t xml:space="preserve">Activities and </w:t>
      </w:r>
      <w:r w:rsidRPr="009B0ADA">
        <w:rPr>
          <w:lang w:val="en-AU"/>
        </w:rPr>
        <w:t>m</w:t>
      </w:r>
      <w:r w:rsidRPr="009B0ADA">
        <w:rPr>
          <w:lang w:val="en-AU"/>
        </w:rPr>
        <w:t>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70214" w14:paraId="33400059" w14:textId="77777777" w:rsidTr="005B5A46">
        <w:trPr>
          <w:trHeight w:val="296"/>
        </w:trPr>
        <w:tc>
          <w:tcPr>
            <w:tcW w:w="3375" w:type="dxa"/>
            <w:shd w:val="clear" w:color="auto" w:fill="D9D9D9" w:themeFill="background1" w:themeFillShade="D9"/>
          </w:tcPr>
          <w:p w14:paraId="4C01F663" w14:textId="77777777" w:rsidR="00D55D0C" w:rsidRPr="009B0ADA" w:rsidRDefault="00D55D0C" w:rsidP="004B2B8E">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02561108" w14:textId="77777777" w:rsidR="00D55D0C" w:rsidRPr="009B0ADA" w:rsidRDefault="00D55D0C" w:rsidP="004B2B8E">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3AD803F3" w14:textId="77777777" w:rsidR="00D55D0C" w:rsidRPr="009B0ADA" w:rsidRDefault="00D55D0C" w:rsidP="004B2B8E">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0C1C42EC" w14:textId="77777777" w:rsidR="00D55D0C" w:rsidRPr="009B0ADA" w:rsidRDefault="00D55D0C" w:rsidP="004B2B8E">
            <w:pPr>
              <w:spacing w:after="0" w:line="240" w:lineRule="auto"/>
              <w:rPr>
                <w:b/>
                <w:sz w:val="20"/>
                <w:szCs w:val="20"/>
                <w:lang w:val="en-AU"/>
              </w:rPr>
            </w:pPr>
            <w:r w:rsidRPr="009B0ADA">
              <w:rPr>
                <w:b/>
                <w:sz w:val="20"/>
                <w:szCs w:val="20"/>
                <w:lang w:val="en-AU"/>
              </w:rPr>
              <w:t>Category</w:t>
            </w:r>
          </w:p>
        </w:tc>
      </w:tr>
      <w:tr w:rsidR="00270214" w14:paraId="0EC5D0FD" w14:textId="77777777" w:rsidTr="005B5A46">
        <w:trPr>
          <w:trHeight w:val="296"/>
        </w:trPr>
        <w:tc>
          <w:tcPr>
            <w:tcW w:w="3375" w:type="dxa"/>
          </w:tcPr>
          <w:p w14:paraId="395A1B0B" w14:textId="77777777" w:rsidR="00D55D0C" w:rsidRPr="009B0ADA" w:rsidRDefault="00D55D0C" w:rsidP="004B2B8E">
            <w:pPr>
              <w:spacing w:after="0" w:line="240" w:lineRule="auto"/>
              <w:rPr>
                <w:sz w:val="20"/>
                <w:szCs w:val="24"/>
                <w:lang w:val="en-AU"/>
              </w:rPr>
            </w:pPr>
            <w:r>
              <w:rPr>
                <w:sz w:val="20"/>
              </w:rPr>
              <w:t xml:space="preserve">Professional Development for staff in teaching and managing neurodiverse students. </w:t>
            </w:r>
          </w:p>
        </w:tc>
        <w:tc>
          <w:tcPr>
            <w:tcW w:w="1984" w:type="dxa"/>
          </w:tcPr>
          <w:p w14:paraId="50CC3E20" w14:textId="77777777" w:rsidR="00D55D0C" w:rsidRPr="009B0ADA" w:rsidRDefault="00D55D0C" w:rsidP="004B2B8E">
            <w:pPr>
              <w:spacing w:after="0" w:line="240" w:lineRule="auto"/>
              <w:rPr>
                <w:sz w:val="20"/>
                <w:szCs w:val="24"/>
                <w:lang w:val="en-AU"/>
              </w:rPr>
            </w:pPr>
            <w:r>
              <w:rPr>
                <w:sz w:val="20"/>
              </w:rPr>
              <w:t>from:</w:t>
            </w:r>
            <w:r>
              <w:rPr>
                <w:sz w:val="20"/>
              </w:rPr>
              <w:br/>
              <w:t>Term 1</w:t>
            </w:r>
          </w:p>
          <w:p w14:paraId="46783641" w14:textId="77777777" w:rsidR="00270214" w:rsidRDefault="00D55D0C">
            <w:r>
              <w:rPr>
                <w:sz w:val="20"/>
              </w:rPr>
              <w:t>to:</w:t>
            </w:r>
            <w:r>
              <w:rPr>
                <w:sz w:val="20"/>
              </w:rPr>
              <w:br/>
              <w:t>Term 1</w:t>
            </w:r>
          </w:p>
        </w:tc>
        <w:tc>
          <w:tcPr>
            <w:tcW w:w="2268" w:type="dxa"/>
          </w:tcPr>
          <w:p w14:paraId="0CC63348" w14:textId="77777777" w:rsidR="00D55D0C" w:rsidRPr="009B0ADA" w:rsidRDefault="00D55D0C" w:rsidP="004B2B8E">
            <w:pPr>
              <w:spacing w:after="0" w:line="240" w:lineRule="auto"/>
              <w:jc w:val="right"/>
              <w:rPr>
                <w:sz w:val="20"/>
                <w:szCs w:val="24"/>
                <w:lang w:val="en-AU"/>
              </w:rPr>
            </w:pPr>
            <w:r>
              <w:rPr>
                <w:sz w:val="20"/>
              </w:rPr>
              <w:t>$4,000.00</w:t>
            </w:r>
          </w:p>
        </w:tc>
        <w:tc>
          <w:tcPr>
            <w:tcW w:w="7372" w:type="dxa"/>
          </w:tcPr>
          <w:p w14:paraId="2AAA1891" w14:textId="77777777" w:rsidR="00D55D0C" w:rsidRPr="009B0ADA" w:rsidRDefault="00D55D0C" w:rsidP="004B2B8E">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9B0ADA">
              <w:rPr>
                <w:sz w:val="20"/>
                <w:szCs w:val="24"/>
                <w:lang w:val="en-AU"/>
              </w:rPr>
              <w:br/>
            </w:r>
          </w:p>
          <w:p w14:paraId="5A7D2A1F" w14:textId="77777777" w:rsidR="00D55D0C" w:rsidRPr="009B0ADA" w:rsidRDefault="00D55D0C" w:rsidP="004B2B8E">
            <w:pPr>
              <w:numPr>
                <w:ilvl w:val="0"/>
                <w:numId w:val="24"/>
              </w:numPr>
              <w:spacing w:after="0" w:line="240" w:lineRule="auto"/>
              <w:rPr>
                <w:sz w:val="20"/>
                <w:szCs w:val="24"/>
                <w:lang w:val="en-AU"/>
              </w:rPr>
            </w:pPr>
          </w:p>
        </w:tc>
      </w:tr>
      <w:tr w:rsidR="00270214" w14:paraId="76BB3E3C" w14:textId="77777777" w:rsidTr="005B5A46">
        <w:trPr>
          <w:trHeight w:val="296"/>
        </w:trPr>
        <w:tc>
          <w:tcPr>
            <w:tcW w:w="3375" w:type="dxa"/>
          </w:tcPr>
          <w:p w14:paraId="55EF38B3" w14:textId="77777777" w:rsidR="00D55D0C" w:rsidRPr="009B0ADA" w:rsidRDefault="00D55D0C" w:rsidP="004B2B8E">
            <w:pPr>
              <w:spacing w:after="0" w:line="240" w:lineRule="auto"/>
              <w:rPr>
                <w:sz w:val="20"/>
                <w:szCs w:val="24"/>
                <w:lang w:val="en-AU"/>
              </w:rPr>
            </w:pPr>
            <w:r>
              <w:rPr>
                <w:sz w:val="20"/>
              </w:rPr>
              <w:t xml:space="preserve">LT to lead a team in implementing SWPBS with the assistance of the regional team (PD </w:t>
            </w:r>
            <w:r>
              <w:rPr>
                <w:sz w:val="20"/>
              </w:rPr>
              <w:t>and suggested activities for LT and team only).</w:t>
            </w:r>
          </w:p>
        </w:tc>
        <w:tc>
          <w:tcPr>
            <w:tcW w:w="1984" w:type="dxa"/>
          </w:tcPr>
          <w:p w14:paraId="555F0D1C" w14:textId="77777777" w:rsidR="00D55D0C" w:rsidRPr="009B0ADA" w:rsidRDefault="00D55D0C" w:rsidP="004B2B8E">
            <w:pPr>
              <w:spacing w:after="0" w:line="240" w:lineRule="auto"/>
              <w:rPr>
                <w:sz w:val="20"/>
                <w:szCs w:val="24"/>
                <w:lang w:val="en-AU"/>
              </w:rPr>
            </w:pPr>
            <w:r>
              <w:rPr>
                <w:sz w:val="20"/>
              </w:rPr>
              <w:t>from:</w:t>
            </w:r>
            <w:r>
              <w:rPr>
                <w:sz w:val="20"/>
              </w:rPr>
              <w:br/>
              <w:t>Term 1</w:t>
            </w:r>
          </w:p>
          <w:p w14:paraId="3A86BC18" w14:textId="77777777" w:rsidR="00270214" w:rsidRDefault="00D55D0C">
            <w:r>
              <w:rPr>
                <w:sz w:val="20"/>
              </w:rPr>
              <w:t>to:</w:t>
            </w:r>
            <w:r>
              <w:rPr>
                <w:sz w:val="20"/>
              </w:rPr>
              <w:br/>
              <w:t>Term 4</w:t>
            </w:r>
          </w:p>
        </w:tc>
        <w:tc>
          <w:tcPr>
            <w:tcW w:w="2268" w:type="dxa"/>
          </w:tcPr>
          <w:p w14:paraId="5DEAC526" w14:textId="77777777" w:rsidR="00D55D0C" w:rsidRPr="009B0ADA" w:rsidRDefault="00D55D0C" w:rsidP="004B2B8E">
            <w:pPr>
              <w:spacing w:after="0" w:line="240" w:lineRule="auto"/>
              <w:jc w:val="right"/>
              <w:rPr>
                <w:sz w:val="20"/>
                <w:szCs w:val="24"/>
                <w:lang w:val="en-AU"/>
              </w:rPr>
            </w:pPr>
            <w:r>
              <w:rPr>
                <w:sz w:val="20"/>
              </w:rPr>
              <w:t>$5,000.00</w:t>
            </w:r>
          </w:p>
        </w:tc>
        <w:tc>
          <w:tcPr>
            <w:tcW w:w="7372" w:type="dxa"/>
          </w:tcPr>
          <w:p w14:paraId="129A3A3E" w14:textId="77777777" w:rsidR="00D55D0C" w:rsidRPr="009B0ADA" w:rsidRDefault="00D55D0C" w:rsidP="004B2B8E">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9B0ADA">
              <w:rPr>
                <w:sz w:val="20"/>
                <w:szCs w:val="24"/>
                <w:lang w:val="en-AU"/>
              </w:rPr>
              <w:br/>
            </w:r>
          </w:p>
          <w:p w14:paraId="41B92488" w14:textId="77777777" w:rsidR="00D55D0C" w:rsidRPr="009B0ADA" w:rsidRDefault="00D55D0C" w:rsidP="004B2B8E">
            <w:pPr>
              <w:numPr>
                <w:ilvl w:val="0"/>
                <w:numId w:val="25"/>
              </w:numPr>
              <w:spacing w:after="0" w:line="240" w:lineRule="auto"/>
              <w:rPr>
                <w:sz w:val="20"/>
                <w:szCs w:val="24"/>
                <w:lang w:val="en-AU"/>
              </w:rPr>
            </w:pPr>
          </w:p>
        </w:tc>
      </w:tr>
      <w:tr w:rsidR="00270214" w14:paraId="036D5284" w14:textId="77777777" w:rsidTr="005B5A46">
        <w:trPr>
          <w:trHeight w:val="332"/>
        </w:trPr>
        <w:tc>
          <w:tcPr>
            <w:tcW w:w="3375" w:type="dxa"/>
            <w:shd w:val="clear" w:color="auto" w:fill="BFBFBF" w:themeFill="background1" w:themeFillShade="BF"/>
          </w:tcPr>
          <w:p w14:paraId="084F72EB" w14:textId="77777777" w:rsidR="00D55D0C" w:rsidRPr="009B0ADA" w:rsidRDefault="00D55D0C" w:rsidP="004B2B8E">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6AF8633B" w14:textId="77777777" w:rsidR="00D55D0C" w:rsidRPr="009B0ADA" w:rsidRDefault="00D55D0C" w:rsidP="004B2B8E">
            <w:pPr>
              <w:spacing w:after="0" w:line="240" w:lineRule="auto"/>
              <w:rPr>
                <w:b/>
                <w:sz w:val="20"/>
                <w:szCs w:val="20"/>
                <w:lang w:val="en-AU"/>
              </w:rPr>
            </w:pPr>
          </w:p>
        </w:tc>
        <w:tc>
          <w:tcPr>
            <w:tcW w:w="2268" w:type="dxa"/>
            <w:shd w:val="clear" w:color="auto" w:fill="BFBFBF" w:themeFill="background1" w:themeFillShade="BF"/>
          </w:tcPr>
          <w:p w14:paraId="5603C1AC" w14:textId="77777777" w:rsidR="00D55D0C" w:rsidRPr="009B0ADA" w:rsidRDefault="00D55D0C" w:rsidP="004B2B8E">
            <w:pPr>
              <w:spacing w:after="0" w:line="240" w:lineRule="auto"/>
              <w:jc w:val="right"/>
              <w:rPr>
                <w:b/>
                <w:sz w:val="20"/>
                <w:szCs w:val="20"/>
                <w:lang w:val="en-AU"/>
              </w:rPr>
            </w:pPr>
            <w:r>
              <w:rPr>
                <w:sz w:val="20"/>
              </w:rPr>
              <w:t>$9,000.00</w:t>
            </w:r>
          </w:p>
        </w:tc>
        <w:tc>
          <w:tcPr>
            <w:tcW w:w="7372" w:type="dxa"/>
            <w:shd w:val="clear" w:color="auto" w:fill="BFBFBF" w:themeFill="background1" w:themeFillShade="BF"/>
          </w:tcPr>
          <w:p w14:paraId="6929CB68" w14:textId="77777777" w:rsidR="00D55D0C" w:rsidRPr="009B0ADA" w:rsidRDefault="00D55D0C" w:rsidP="004B2B8E">
            <w:pPr>
              <w:spacing w:after="0" w:line="240" w:lineRule="auto"/>
              <w:rPr>
                <w:b/>
                <w:sz w:val="20"/>
                <w:szCs w:val="20"/>
                <w:lang w:val="en-AU"/>
              </w:rPr>
            </w:pPr>
          </w:p>
        </w:tc>
      </w:tr>
    </w:tbl>
    <w:p w14:paraId="14033D7D" w14:textId="77777777" w:rsidR="00D55D0C" w:rsidRPr="009B0ADA" w:rsidRDefault="00D55D0C" w:rsidP="00E53DD0">
      <w:pPr>
        <w:spacing w:after="0" w:line="240" w:lineRule="auto"/>
        <w:rPr>
          <w:sz w:val="24"/>
          <w:szCs w:val="24"/>
          <w:lang w:val="en-AU"/>
        </w:rPr>
      </w:pPr>
    </w:p>
    <w:p w14:paraId="5B5AAC57" w14:textId="77777777" w:rsidR="00D55D0C" w:rsidRPr="009B0ADA" w:rsidRDefault="00D55D0C" w:rsidP="00E53DD0">
      <w:pPr>
        <w:spacing w:after="0" w:line="240" w:lineRule="auto"/>
        <w:rPr>
          <w:sz w:val="24"/>
          <w:szCs w:val="24"/>
          <w:lang w:val="en-AU"/>
        </w:rPr>
      </w:pPr>
    </w:p>
    <w:p w14:paraId="40926DD5" w14:textId="77777777" w:rsidR="00D55D0C" w:rsidRPr="009B0ADA" w:rsidRDefault="00D55D0C" w:rsidP="007B0A9A">
      <w:pPr>
        <w:spacing w:after="0" w:line="240" w:lineRule="auto"/>
        <w:rPr>
          <w:sz w:val="24"/>
          <w:szCs w:val="24"/>
          <w:lang w:val="en-AU"/>
        </w:rPr>
      </w:pPr>
    </w:p>
    <w:p w14:paraId="4C8C5141" w14:textId="77777777" w:rsidR="00D55D0C" w:rsidRPr="009B0ADA" w:rsidRDefault="00D55D0C" w:rsidP="005B5A46">
      <w:pPr>
        <w:pStyle w:val="ESSubheading1"/>
        <w:spacing w:after="120"/>
        <w:rPr>
          <w:lang w:val="en-AU"/>
        </w:rPr>
      </w:pPr>
      <w:r w:rsidRPr="009B0ADA">
        <w:rPr>
          <w:lang w:val="en-AU"/>
        </w:rPr>
        <w:t xml:space="preserve">Activities and </w:t>
      </w:r>
      <w:r w:rsidRPr="009B0ADA">
        <w:rPr>
          <w:lang w:val="en-AU"/>
        </w:rPr>
        <w:t>m</w:t>
      </w:r>
      <w:r w:rsidRPr="009B0ADA">
        <w:rPr>
          <w:lang w:val="en-AU"/>
        </w:rPr>
        <w:t>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70214" w14:paraId="2577F7E8" w14:textId="77777777" w:rsidTr="00576519">
        <w:trPr>
          <w:trHeight w:val="296"/>
        </w:trPr>
        <w:tc>
          <w:tcPr>
            <w:tcW w:w="3375" w:type="dxa"/>
            <w:shd w:val="clear" w:color="auto" w:fill="D9D9D9" w:themeFill="background1" w:themeFillShade="D9"/>
          </w:tcPr>
          <w:bookmarkEnd w:id="3"/>
          <w:p w14:paraId="3E161264" w14:textId="77777777" w:rsidR="00D55D0C" w:rsidRPr="009B0ADA" w:rsidRDefault="00D55D0C"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6FCC4FC1" w14:textId="77777777" w:rsidR="00D55D0C" w:rsidRPr="009B0ADA" w:rsidRDefault="00D55D0C"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0C1C9F9E" w14:textId="77777777" w:rsidR="00D55D0C" w:rsidRPr="009B0ADA" w:rsidRDefault="00D55D0C"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412437A8" w14:textId="77777777" w:rsidR="00D55D0C" w:rsidRPr="009B0ADA" w:rsidRDefault="00D55D0C" w:rsidP="00576519">
            <w:pPr>
              <w:spacing w:after="0" w:line="240" w:lineRule="auto"/>
              <w:rPr>
                <w:b/>
                <w:sz w:val="20"/>
                <w:szCs w:val="20"/>
                <w:lang w:val="en-AU"/>
              </w:rPr>
            </w:pPr>
            <w:r w:rsidRPr="009B0ADA">
              <w:rPr>
                <w:b/>
                <w:sz w:val="20"/>
                <w:szCs w:val="20"/>
                <w:lang w:val="en-AU"/>
              </w:rPr>
              <w:t>Category</w:t>
            </w:r>
          </w:p>
        </w:tc>
      </w:tr>
      <w:tr w:rsidR="00270214" w14:paraId="1CB74EEE" w14:textId="77777777" w:rsidTr="00576519">
        <w:trPr>
          <w:trHeight w:val="296"/>
        </w:trPr>
        <w:tc>
          <w:tcPr>
            <w:tcW w:w="3375" w:type="dxa"/>
          </w:tcPr>
          <w:p w14:paraId="066E4AE3" w14:textId="77777777" w:rsidR="00D55D0C" w:rsidRPr="009B0ADA" w:rsidRDefault="00D55D0C" w:rsidP="00576519">
            <w:pPr>
              <w:spacing w:after="0" w:line="240" w:lineRule="auto"/>
              <w:rPr>
                <w:sz w:val="20"/>
                <w:szCs w:val="24"/>
                <w:lang w:val="en-AU"/>
              </w:rPr>
            </w:pPr>
            <w:r>
              <w:rPr>
                <w:sz w:val="20"/>
              </w:rPr>
              <w:t>The Resilience Project diaries purchased and used weekly across the school.</w:t>
            </w:r>
          </w:p>
        </w:tc>
        <w:tc>
          <w:tcPr>
            <w:tcW w:w="1984" w:type="dxa"/>
          </w:tcPr>
          <w:p w14:paraId="503BA481"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1B22D1FE" w14:textId="77777777" w:rsidR="00270214" w:rsidRDefault="00D55D0C">
            <w:r>
              <w:rPr>
                <w:sz w:val="20"/>
              </w:rPr>
              <w:lastRenderedPageBreak/>
              <w:t>to:</w:t>
            </w:r>
            <w:r>
              <w:rPr>
                <w:sz w:val="20"/>
              </w:rPr>
              <w:br/>
              <w:t>Term 4</w:t>
            </w:r>
          </w:p>
        </w:tc>
        <w:tc>
          <w:tcPr>
            <w:tcW w:w="2268" w:type="dxa"/>
          </w:tcPr>
          <w:p w14:paraId="21DEAAAF" w14:textId="77777777" w:rsidR="00D55D0C" w:rsidRPr="009B0ADA" w:rsidRDefault="00D55D0C" w:rsidP="00576519">
            <w:pPr>
              <w:spacing w:after="0" w:line="240" w:lineRule="auto"/>
              <w:jc w:val="right"/>
              <w:rPr>
                <w:sz w:val="20"/>
                <w:szCs w:val="24"/>
                <w:lang w:val="en-AU"/>
              </w:rPr>
            </w:pPr>
            <w:r>
              <w:rPr>
                <w:sz w:val="20"/>
              </w:rPr>
              <w:lastRenderedPageBreak/>
              <w:t>$10,000.00</w:t>
            </w:r>
          </w:p>
        </w:tc>
        <w:tc>
          <w:tcPr>
            <w:tcW w:w="7372" w:type="dxa"/>
          </w:tcPr>
          <w:p w14:paraId="7646B1E5" w14:textId="77777777" w:rsidR="00D55D0C" w:rsidRPr="009B0ADA" w:rsidRDefault="00D55D0C"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The Resilience Project</w:t>
            </w:r>
            <w:r w:rsidRPr="009B0ADA">
              <w:rPr>
                <w:sz w:val="20"/>
                <w:szCs w:val="24"/>
                <w:lang w:val="en-AU"/>
              </w:rPr>
              <w:br/>
            </w:r>
          </w:p>
          <w:p w14:paraId="1123927C" w14:textId="77777777" w:rsidR="00D55D0C" w:rsidRPr="009B0ADA" w:rsidRDefault="00D55D0C" w:rsidP="00576519">
            <w:pPr>
              <w:spacing w:after="0" w:line="240" w:lineRule="auto"/>
              <w:rPr>
                <w:sz w:val="20"/>
                <w:szCs w:val="24"/>
                <w:lang w:val="en-AU"/>
              </w:rPr>
            </w:pPr>
          </w:p>
        </w:tc>
      </w:tr>
      <w:tr w:rsidR="00270214" w14:paraId="1D95378D" w14:textId="77777777" w:rsidTr="00576519">
        <w:trPr>
          <w:trHeight w:val="332"/>
        </w:trPr>
        <w:tc>
          <w:tcPr>
            <w:tcW w:w="3375" w:type="dxa"/>
            <w:shd w:val="clear" w:color="auto" w:fill="BFBFBF" w:themeFill="background1" w:themeFillShade="BF"/>
          </w:tcPr>
          <w:p w14:paraId="3F5BB68F" w14:textId="77777777" w:rsidR="00D55D0C" w:rsidRPr="009B0ADA" w:rsidRDefault="00D55D0C"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3C776B55" w14:textId="77777777" w:rsidR="00D55D0C" w:rsidRPr="009B0ADA" w:rsidRDefault="00D55D0C" w:rsidP="00576519">
            <w:pPr>
              <w:spacing w:after="0" w:line="240" w:lineRule="auto"/>
              <w:rPr>
                <w:b/>
                <w:sz w:val="20"/>
                <w:szCs w:val="20"/>
                <w:lang w:val="en-AU"/>
              </w:rPr>
            </w:pPr>
          </w:p>
        </w:tc>
        <w:tc>
          <w:tcPr>
            <w:tcW w:w="2268" w:type="dxa"/>
            <w:shd w:val="clear" w:color="auto" w:fill="BFBFBF" w:themeFill="background1" w:themeFillShade="BF"/>
          </w:tcPr>
          <w:p w14:paraId="4C5D7E7C" w14:textId="77777777" w:rsidR="00D55D0C" w:rsidRPr="009B0ADA" w:rsidRDefault="00D55D0C" w:rsidP="00576519">
            <w:pPr>
              <w:spacing w:after="0" w:line="240" w:lineRule="auto"/>
              <w:jc w:val="right"/>
              <w:rPr>
                <w:b/>
                <w:sz w:val="20"/>
                <w:szCs w:val="20"/>
                <w:lang w:val="en-AU"/>
              </w:rPr>
            </w:pPr>
            <w:r>
              <w:rPr>
                <w:sz w:val="20"/>
              </w:rPr>
              <w:t>$10,000.00</w:t>
            </w:r>
          </w:p>
        </w:tc>
        <w:tc>
          <w:tcPr>
            <w:tcW w:w="7372" w:type="dxa"/>
            <w:shd w:val="clear" w:color="auto" w:fill="BFBFBF" w:themeFill="background1" w:themeFillShade="BF"/>
          </w:tcPr>
          <w:p w14:paraId="39CA3663" w14:textId="77777777" w:rsidR="00D55D0C" w:rsidRPr="009B0ADA" w:rsidRDefault="00D55D0C" w:rsidP="00576519">
            <w:pPr>
              <w:spacing w:after="0" w:line="240" w:lineRule="auto"/>
              <w:rPr>
                <w:b/>
                <w:sz w:val="20"/>
                <w:szCs w:val="20"/>
                <w:lang w:val="en-AU"/>
              </w:rPr>
            </w:pPr>
          </w:p>
        </w:tc>
      </w:tr>
    </w:tbl>
    <w:p w14:paraId="0080EFEC" w14:textId="77777777" w:rsidR="00D55D0C" w:rsidRPr="009B0ADA" w:rsidRDefault="00D55D0C" w:rsidP="00DA3296">
      <w:pPr>
        <w:pStyle w:val="ESSubheading1"/>
        <w:spacing w:after="120"/>
        <w:rPr>
          <w:lang w:val="en-AU"/>
        </w:rPr>
      </w:pPr>
    </w:p>
    <w:p w14:paraId="6D80E016" w14:textId="77777777" w:rsidR="00D55D0C" w:rsidRPr="009B0ADA" w:rsidRDefault="00D55D0C" w:rsidP="00DA3296">
      <w:pPr>
        <w:pStyle w:val="ESSubheading1"/>
        <w:spacing w:after="120"/>
        <w:rPr>
          <w:lang w:val="en-AU"/>
        </w:rPr>
      </w:pPr>
    </w:p>
    <w:p w14:paraId="0421A468" w14:textId="77777777" w:rsidR="00D55D0C" w:rsidRPr="009B0ADA" w:rsidRDefault="00D55D0C" w:rsidP="00DA3296">
      <w:pPr>
        <w:pStyle w:val="ESSubheading1"/>
        <w:spacing w:after="120"/>
        <w:rPr>
          <w:lang w:val="en-AU"/>
        </w:rPr>
      </w:pPr>
      <w:r w:rsidRPr="009B0ADA">
        <w:rPr>
          <w:lang w:val="en-AU"/>
        </w:rPr>
        <w:t xml:space="preserve">Additional </w:t>
      </w:r>
      <w:r w:rsidRPr="009B0ADA">
        <w:rPr>
          <w:lang w:val="en-AU"/>
        </w:rPr>
        <w:t>f</w:t>
      </w:r>
      <w:r w:rsidRPr="009B0ADA">
        <w:rPr>
          <w:lang w:val="en-AU"/>
        </w:rPr>
        <w:t xml:space="preserve">unding </w:t>
      </w:r>
      <w:r w:rsidRPr="009B0ADA">
        <w:rPr>
          <w:lang w:val="en-AU"/>
        </w:rPr>
        <w:t>p</w:t>
      </w:r>
      <w:r w:rsidRPr="009B0ADA">
        <w:rPr>
          <w:lang w:val="en-AU"/>
        </w:rPr>
        <w:t>lanner</w:t>
      </w:r>
      <w:r w:rsidRPr="009B0ADA">
        <w:rPr>
          <w:lang w:val="en-AU"/>
        </w:rP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270214" w14:paraId="6C34308A" w14:textId="77777777" w:rsidTr="00576519">
        <w:trPr>
          <w:trHeight w:val="296"/>
        </w:trPr>
        <w:tc>
          <w:tcPr>
            <w:tcW w:w="5502" w:type="dxa"/>
            <w:shd w:val="clear" w:color="auto" w:fill="D9D9D9" w:themeFill="background1" w:themeFillShade="D9"/>
          </w:tcPr>
          <w:p w14:paraId="19ACE4E7" w14:textId="77777777" w:rsidR="00D55D0C" w:rsidRPr="009B0ADA" w:rsidRDefault="00D55D0C"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4110" w:type="dxa"/>
            <w:shd w:val="clear" w:color="auto" w:fill="D9D9D9" w:themeFill="background1" w:themeFillShade="D9"/>
          </w:tcPr>
          <w:p w14:paraId="18D63176" w14:textId="77777777" w:rsidR="00D55D0C" w:rsidRPr="009B0ADA" w:rsidRDefault="00D55D0C" w:rsidP="00576519">
            <w:pPr>
              <w:spacing w:after="0" w:line="240" w:lineRule="auto"/>
              <w:rPr>
                <w:b/>
                <w:sz w:val="20"/>
                <w:szCs w:val="20"/>
                <w:lang w:val="en-AU"/>
              </w:rPr>
            </w:pPr>
            <w:r w:rsidRPr="009B0ADA">
              <w:rPr>
                <w:b/>
                <w:sz w:val="20"/>
                <w:szCs w:val="20"/>
                <w:lang w:val="en-AU"/>
              </w:rPr>
              <w:t>Budget</w:t>
            </w:r>
          </w:p>
        </w:tc>
      </w:tr>
      <w:tr w:rsidR="00270214" w14:paraId="1281AB4F" w14:textId="77777777" w:rsidTr="00576519">
        <w:trPr>
          <w:trHeight w:val="296"/>
        </w:trPr>
        <w:tc>
          <w:tcPr>
            <w:tcW w:w="5502" w:type="dxa"/>
          </w:tcPr>
          <w:p w14:paraId="29371293" w14:textId="77777777" w:rsidR="00D55D0C" w:rsidRPr="009B0ADA" w:rsidRDefault="00D55D0C" w:rsidP="00576519">
            <w:pPr>
              <w:spacing w:after="0" w:line="240" w:lineRule="auto"/>
              <w:rPr>
                <w:sz w:val="20"/>
                <w:szCs w:val="24"/>
                <w:lang w:val="en-AU"/>
              </w:rPr>
            </w:pPr>
            <w:r>
              <w:rPr>
                <w:sz w:val="20"/>
              </w:rPr>
              <w:t>Disability Inclusion Manager appointed (ES 3-1).</w:t>
            </w:r>
          </w:p>
        </w:tc>
        <w:tc>
          <w:tcPr>
            <w:tcW w:w="4110" w:type="dxa"/>
          </w:tcPr>
          <w:p w14:paraId="40D04F5E" w14:textId="77777777" w:rsidR="00D55D0C" w:rsidRPr="009B0ADA" w:rsidRDefault="00D55D0C" w:rsidP="00576519">
            <w:pPr>
              <w:spacing w:after="0" w:line="240" w:lineRule="auto"/>
              <w:jc w:val="right"/>
              <w:rPr>
                <w:sz w:val="20"/>
                <w:szCs w:val="24"/>
                <w:lang w:val="en-AU"/>
              </w:rPr>
            </w:pPr>
            <w:r>
              <w:rPr>
                <w:sz w:val="20"/>
              </w:rPr>
              <w:t>$71,306.00</w:t>
            </w:r>
          </w:p>
        </w:tc>
      </w:tr>
      <w:tr w:rsidR="00270214" w14:paraId="1AA8D90D" w14:textId="77777777" w:rsidTr="00576519">
        <w:trPr>
          <w:trHeight w:val="296"/>
        </w:trPr>
        <w:tc>
          <w:tcPr>
            <w:tcW w:w="5502" w:type="dxa"/>
          </w:tcPr>
          <w:p w14:paraId="1395A73B" w14:textId="77777777" w:rsidR="00D55D0C" w:rsidRPr="009B0ADA" w:rsidRDefault="00D55D0C" w:rsidP="00576519">
            <w:pPr>
              <w:spacing w:after="0" w:line="240" w:lineRule="auto"/>
              <w:rPr>
                <w:sz w:val="20"/>
                <w:szCs w:val="24"/>
                <w:lang w:val="en-AU"/>
              </w:rPr>
            </w:pPr>
            <w:r>
              <w:rPr>
                <w:sz w:val="20"/>
              </w:rPr>
              <w:t>DI ES staff appointed to support students without PSDMS funding, in the change over period to DI.</w:t>
            </w:r>
          </w:p>
        </w:tc>
        <w:tc>
          <w:tcPr>
            <w:tcW w:w="4110" w:type="dxa"/>
          </w:tcPr>
          <w:p w14:paraId="6F3D3861" w14:textId="77777777" w:rsidR="00D55D0C" w:rsidRPr="009B0ADA" w:rsidRDefault="00D55D0C" w:rsidP="00576519">
            <w:pPr>
              <w:spacing w:after="0" w:line="240" w:lineRule="auto"/>
              <w:jc w:val="right"/>
              <w:rPr>
                <w:sz w:val="20"/>
                <w:szCs w:val="24"/>
                <w:lang w:val="en-AU"/>
              </w:rPr>
            </w:pPr>
            <w:r>
              <w:rPr>
                <w:sz w:val="20"/>
              </w:rPr>
              <w:t>$54,192.00</w:t>
            </w:r>
          </w:p>
        </w:tc>
      </w:tr>
      <w:tr w:rsidR="00270214" w14:paraId="64A03DFC" w14:textId="77777777" w:rsidTr="00576519">
        <w:trPr>
          <w:trHeight w:val="296"/>
        </w:trPr>
        <w:tc>
          <w:tcPr>
            <w:tcW w:w="5502" w:type="dxa"/>
          </w:tcPr>
          <w:p w14:paraId="5A9B8C48" w14:textId="77777777" w:rsidR="00D55D0C" w:rsidRPr="009B0ADA" w:rsidRDefault="00D55D0C" w:rsidP="00576519">
            <w:pPr>
              <w:spacing w:after="0" w:line="240" w:lineRule="auto"/>
              <w:rPr>
                <w:sz w:val="20"/>
                <w:szCs w:val="24"/>
                <w:lang w:val="en-AU"/>
              </w:rPr>
            </w:pPr>
            <w:r>
              <w:rPr>
                <w:sz w:val="20"/>
              </w:rPr>
              <w:t xml:space="preserve">Increasing the hours of the Primary </w:t>
            </w:r>
            <w:r>
              <w:rPr>
                <w:sz w:val="20"/>
              </w:rPr>
              <w:t>Wellbeing Officer (plus increment).</w:t>
            </w:r>
          </w:p>
        </w:tc>
        <w:tc>
          <w:tcPr>
            <w:tcW w:w="4110" w:type="dxa"/>
          </w:tcPr>
          <w:p w14:paraId="1C6187B7" w14:textId="77777777" w:rsidR="00D55D0C" w:rsidRPr="009B0ADA" w:rsidRDefault="00D55D0C" w:rsidP="00576519">
            <w:pPr>
              <w:spacing w:after="0" w:line="240" w:lineRule="auto"/>
              <w:jc w:val="right"/>
              <w:rPr>
                <w:sz w:val="20"/>
                <w:szCs w:val="24"/>
                <w:lang w:val="en-AU"/>
              </w:rPr>
            </w:pPr>
            <w:r>
              <w:rPr>
                <w:sz w:val="20"/>
              </w:rPr>
              <w:t>$22,300.00</w:t>
            </w:r>
          </w:p>
        </w:tc>
      </w:tr>
      <w:tr w:rsidR="00270214" w14:paraId="18840DF7" w14:textId="77777777" w:rsidTr="00576519">
        <w:trPr>
          <w:trHeight w:val="296"/>
        </w:trPr>
        <w:tc>
          <w:tcPr>
            <w:tcW w:w="5502" w:type="dxa"/>
          </w:tcPr>
          <w:p w14:paraId="7276E9D3" w14:textId="77777777" w:rsidR="00D55D0C" w:rsidRPr="009B0ADA" w:rsidRDefault="00D55D0C" w:rsidP="00576519">
            <w:pPr>
              <w:spacing w:after="0" w:line="240" w:lineRule="auto"/>
              <w:rPr>
                <w:sz w:val="20"/>
                <w:szCs w:val="24"/>
                <w:lang w:val="en-AU"/>
              </w:rPr>
            </w:pPr>
            <w:r>
              <w:rPr>
                <w:sz w:val="20"/>
              </w:rPr>
              <w:br/>
              <w:t>Employment of Acting LT</w:t>
            </w:r>
          </w:p>
        </w:tc>
        <w:tc>
          <w:tcPr>
            <w:tcW w:w="4110" w:type="dxa"/>
          </w:tcPr>
          <w:p w14:paraId="56F53877" w14:textId="77777777" w:rsidR="00D55D0C" w:rsidRPr="009B0ADA" w:rsidRDefault="00D55D0C" w:rsidP="00576519">
            <w:pPr>
              <w:spacing w:after="0" w:line="240" w:lineRule="auto"/>
              <w:jc w:val="right"/>
              <w:rPr>
                <w:sz w:val="20"/>
                <w:szCs w:val="24"/>
                <w:lang w:val="en-AU"/>
              </w:rPr>
            </w:pPr>
            <w:r>
              <w:rPr>
                <w:sz w:val="20"/>
              </w:rPr>
              <w:t>$10,000.00</w:t>
            </w:r>
          </w:p>
        </w:tc>
      </w:tr>
      <w:tr w:rsidR="00270214" w14:paraId="518A419B" w14:textId="77777777" w:rsidTr="00576519">
        <w:trPr>
          <w:trHeight w:val="296"/>
        </w:trPr>
        <w:tc>
          <w:tcPr>
            <w:tcW w:w="5502" w:type="dxa"/>
          </w:tcPr>
          <w:p w14:paraId="1D188351" w14:textId="77777777" w:rsidR="00D55D0C" w:rsidRPr="009B0ADA" w:rsidRDefault="00D55D0C" w:rsidP="00576519">
            <w:pPr>
              <w:spacing w:after="0" w:line="240" w:lineRule="auto"/>
              <w:rPr>
                <w:sz w:val="20"/>
                <w:szCs w:val="24"/>
                <w:lang w:val="en-AU"/>
              </w:rPr>
            </w:pPr>
            <w:r>
              <w:rPr>
                <w:sz w:val="20"/>
              </w:rPr>
              <w:t>PLC leader special payments</w:t>
            </w:r>
          </w:p>
        </w:tc>
        <w:tc>
          <w:tcPr>
            <w:tcW w:w="4110" w:type="dxa"/>
          </w:tcPr>
          <w:p w14:paraId="507271F2" w14:textId="77777777" w:rsidR="00D55D0C" w:rsidRPr="009B0ADA" w:rsidRDefault="00D55D0C" w:rsidP="00576519">
            <w:pPr>
              <w:spacing w:after="0" w:line="240" w:lineRule="auto"/>
              <w:jc w:val="right"/>
              <w:rPr>
                <w:sz w:val="20"/>
                <w:szCs w:val="24"/>
                <w:lang w:val="en-AU"/>
              </w:rPr>
            </w:pPr>
            <w:r>
              <w:rPr>
                <w:sz w:val="20"/>
              </w:rPr>
              <w:t>$7,500.00</w:t>
            </w:r>
          </w:p>
        </w:tc>
      </w:tr>
      <w:tr w:rsidR="00270214" w14:paraId="16456737" w14:textId="77777777" w:rsidTr="00576519">
        <w:trPr>
          <w:trHeight w:val="296"/>
        </w:trPr>
        <w:tc>
          <w:tcPr>
            <w:tcW w:w="5502" w:type="dxa"/>
          </w:tcPr>
          <w:p w14:paraId="4003B857" w14:textId="77777777" w:rsidR="00D55D0C" w:rsidRPr="009B0ADA" w:rsidRDefault="00D55D0C" w:rsidP="00576519">
            <w:pPr>
              <w:spacing w:after="0" w:line="240" w:lineRule="auto"/>
              <w:rPr>
                <w:sz w:val="20"/>
                <w:szCs w:val="24"/>
                <w:lang w:val="en-AU"/>
              </w:rPr>
            </w:pPr>
            <w:r>
              <w:rPr>
                <w:sz w:val="20"/>
              </w:rPr>
              <w:t>Employment of school nurse</w:t>
            </w:r>
          </w:p>
        </w:tc>
        <w:tc>
          <w:tcPr>
            <w:tcW w:w="4110" w:type="dxa"/>
          </w:tcPr>
          <w:p w14:paraId="69C3C40F" w14:textId="77777777" w:rsidR="00D55D0C" w:rsidRPr="009B0ADA" w:rsidRDefault="00D55D0C" w:rsidP="00576519">
            <w:pPr>
              <w:spacing w:after="0" w:line="240" w:lineRule="auto"/>
              <w:jc w:val="right"/>
              <w:rPr>
                <w:sz w:val="20"/>
                <w:szCs w:val="24"/>
                <w:lang w:val="en-AU"/>
              </w:rPr>
            </w:pPr>
            <w:r>
              <w:rPr>
                <w:sz w:val="20"/>
              </w:rPr>
              <w:t>$30,279.58</w:t>
            </w:r>
          </w:p>
        </w:tc>
      </w:tr>
      <w:tr w:rsidR="00270214" w14:paraId="0B0BF448" w14:textId="77777777" w:rsidTr="00576519">
        <w:trPr>
          <w:trHeight w:val="332"/>
        </w:trPr>
        <w:tc>
          <w:tcPr>
            <w:tcW w:w="5502" w:type="dxa"/>
            <w:shd w:val="clear" w:color="auto" w:fill="BFBFBF" w:themeFill="background1" w:themeFillShade="BF"/>
          </w:tcPr>
          <w:p w14:paraId="7F9574CE" w14:textId="77777777" w:rsidR="00D55D0C" w:rsidRPr="009B0ADA" w:rsidRDefault="00D55D0C" w:rsidP="00576519">
            <w:pPr>
              <w:spacing w:after="0" w:line="240" w:lineRule="auto"/>
              <w:rPr>
                <w:b/>
                <w:sz w:val="20"/>
                <w:szCs w:val="20"/>
                <w:lang w:val="en-AU"/>
              </w:rPr>
            </w:pPr>
            <w:r w:rsidRPr="009B0ADA">
              <w:rPr>
                <w:b/>
                <w:sz w:val="20"/>
                <w:szCs w:val="20"/>
                <w:lang w:val="en-AU"/>
              </w:rPr>
              <w:t>Totals</w:t>
            </w:r>
          </w:p>
        </w:tc>
        <w:tc>
          <w:tcPr>
            <w:tcW w:w="4110" w:type="dxa"/>
            <w:shd w:val="clear" w:color="auto" w:fill="BFBFBF" w:themeFill="background1" w:themeFillShade="BF"/>
          </w:tcPr>
          <w:p w14:paraId="23AEFC26" w14:textId="77777777" w:rsidR="00D55D0C" w:rsidRPr="009B0ADA" w:rsidRDefault="00D55D0C" w:rsidP="00576519">
            <w:pPr>
              <w:spacing w:after="0" w:line="240" w:lineRule="auto"/>
              <w:jc w:val="right"/>
              <w:rPr>
                <w:b/>
                <w:sz w:val="20"/>
                <w:szCs w:val="20"/>
                <w:lang w:val="en-AU"/>
              </w:rPr>
            </w:pPr>
            <w:r>
              <w:rPr>
                <w:sz w:val="20"/>
              </w:rPr>
              <w:t>$195,577.58</w:t>
            </w:r>
          </w:p>
        </w:tc>
      </w:tr>
    </w:tbl>
    <w:p w14:paraId="64A723A7" w14:textId="77777777" w:rsidR="00D55D0C" w:rsidRPr="009B0ADA" w:rsidRDefault="00D55D0C" w:rsidP="00DA3296">
      <w:pPr>
        <w:pStyle w:val="ESSubheading1"/>
        <w:spacing w:after="120"/>
        <w:rPr>
          <w:lang w:val="en-AU"/>
        </w:rPr>
      </w:pPr>
    </w:p>
    <w:p w14:paraId="7B0FB207" w14:textId="77777777" w:rsidR="00D55D0C" w:rsidRPr="009B0ADA" w:rsidRDefault="00D55D0C" w:rsidP="005B5A46">
      <w:pPr>
        <w:pStyle w:val="ESSubheading1"/>
        <w:spacing w:after="120"/>
        <w:rPr>
          <w:lang w:val="en-AU"/>
        </w:rPr>
      </w:pPr>
      <w:r w:rsidRPr="009B0ADA">
        <w:rPr>
          <w:lang w:val="en-AU"/>
        </w:rPr>
        <w:t xml:space="preserve">Additional </w:t>
      </w:r>
      <w:r w:rsidRPr="009B0ADA">
        <w:rPr>
          <w:lang w:val="en-AU"/>
        </w:rPr>
        <w:t>f</w:t>
      </w:r>
      <w:r w:rsidRPr="009B0ADA">
        <w:rPr>
          <w:lang w:val="en-AU"/>
        </w:rPr>
        <w:t xml:space="preserve">unding </w:t>
      </w:r>
      <w:r w:rsidRPr="009B0ADA">
        <w:rPr>
          <w:lang w:val="en-AU"/>
        </w:rPr>
        <w:t>p</w:t>
      </w:r>
      <w:r w:rsidRPr="009B0ADA">
        <w:rPr>
          <w:lang w:val="en-AU"/>
        </w:rPr>
        <w:t>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70214" w14:paraId="57D3354F" w14:textId="77777777" w:rsidTr="00576519">
        <w:trPr>
          <w:trHeight w:val="296"/>
        </w:trPr>
        <w:tc>
          <w:tcPr>
            <w:tcW w:w="3375" w:type="dxa"/>
            <w:shd w:val="clear" w:color="auto" w:fill="D9D9D9" w:themeFill="background1" w:themeFillShade="D9"/>
          </w:tcPr>
          <w:p w14:paraId="242DBA1E" w14:textId="77777777" w:rsidR="00D55D0C" w:rsidRPr="009B0ADA" w:rsidRDefault="00D55D0C"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0949E93E" w14:textId="77777777" w:rsidR="00D55D0C" w:rsidRPr="009B0ADA" w:rsidRDefault="00D55D0C"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7385A8EA" w14:textId="77777777" w:rsidR="00D55D0C" w:rsidRPr="009B0ADA" w:rsidRDefault="00D55D0C"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69AE1E74" w14:textId="77777777" w:rsidR="00D55D0C" w:rsidRPr="009B0ADA" w:rsidRDefault="00D55D0C" w:rsidP="00576519">
            <w:pPr>
              <w:spacing w:after="0" w:line="240" w:lineRule="auto"/>
              <w:rPr>
                <w:b/>
                <w:sz w:val="20"/>
                <w:szCs w:val="20"/>
                <w:lang w:val="en-AU"/>
              </w:rPr>
            </w:pPr>
            <w:r w:rsidRPr="009B0ADA">
              <w:rPr>
                <w:b/>
                <w:sz w:val="20"/>
                <w:szCs w:val="20"/>
                <w:lang w:val="en-AU"/>
              </w:rPr>
              <w:t>Category</w:t>
            </w:r>
          </w:p>
        </w:tc>
      </w:tr>
      <w:tr w:rsidR="00270214" w14:paraId="015DF19D" w14:textId="77777777" w:rsidTr="00576519">
        <w:trPr>
          <w:trHeight w:val="296"/>
        </w:trPr>
        <w:tc>
          <w:tcPr>
            <w:tcW w:w="3375" w:type="dxa"/>
          </w:tcPr>
          <w:p w14:paraId="5CB10A7D" w14:textId="77777777" w:rsidR="00D55D0C" w:rsidRPr="009B0ADA" w:rsidRDefault="00D55D0C" w:rsidP="00576519">
            <w:pPr>
              <w:spacing w:after="0" w:line="240" w:lineRule="auto"/>
              <w:rPr>
                <w:sz w:val="20"/>
                <w:szCs w:val="24"/>
                <w:lang w:val="en-AU"/>
              </w:rPr>
            </w:pPr>
            <w:r>
              <w:rPr>
                <w:sz w:val="20"/>
              </w:rPr>
              <w:t>Disability Inclusion Manager appointed (ES 3-1).</w:t>
            </w:r>
          </w:p>
        </w:tc>
        <w:tc>
          <w:tcPr>
            <w:tcW w:w="1984" w:type="dxa"/>
          </w:tcPr>
          <w:p w14:paraId="0EEC41BE"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18A2D1D2" w14:textId="77777777" w:rsidR="00270214" w:rsidRDefault="00D55D0C">
            <w:r>
              <w:rPr>
                <w:sz w:val="20"/>
              </w:rPr>
              <w:t>to:</w:t>
            </w:r>
            <w:r>
              <w:rPr>
                <w:sz w:val="20"/>
              </w:rPr>
              <w:br/>
              <w:t>Term 4</w:t>
            </w:r>
          </w:p>
        </w:tc>
        <w:tc>
          <w:tcPr>
            <w:tcW w:w="2268" w:type="dxa"/>
          </w:tcPr>
          <w:p w14:paraId="395816D1" w14:textId="77777777" w:rsidR="00D55D0C" w:rsidRPr="009B0ADA" w:rsidRDefault="00D55D0C" w:rsidP="00576519">
            <w:pPr>
              <w:spacing w:after="0" w:line="240" w:lineRule="auto"/>
              <w:jc w:val="right"/>
              <w:rPr>
                <w:sz w:val="20"/>
                <w:szCs w:val="24"/>
                <w:lang w:val="en-AU"/>
              </w:rPr>
            </w:pPr>
            <w:r>
              <w:rPr>
                <w:sz w:val="20"/>
              </w:rPr>
              <w:t>$0.00</w:t>
            </w:r>
          </w:p>
        </w:tc>
        <w:tc>
          <w:tcPr>
            <w:tcW w:w="7372" w:type="dxa"/>
          </w:tcPr>
          <w:p w14:paraId="03702C3E" w14:textId="77777777" w:rsidR="00270214" w:rsidRDefault="00270214"/>
        </w:tc>
      </w:tr>
      <w:tr w:rsidR="00270214" w14:paraId="6C4FE801" w14:textId="77777777" w:rsidTr="00576519">
        <w:trPr>
          <w:trHeight w:val="296"/>
        </w:trPr>
        <w:tc>
          <w:tcPr>
            <w:tcW w:w="3375" w:type="dxa"/>
          </w:tcPr>
          <w:p w14:paraId="0C0AB229" w14:textId="77777777" w:rsidR="00D55D0C" w:rsidRPr="009B0ADA" w:rsidRDefault="00D55D0C" w:rsidP="00576519">
            <w:pPr>
              <w:spacing w:after="0" w:line="240" w:lineRule="auto"/>
              <w:rPr>
                <w:sz w:val="20"/>
                <w:szCs w:val="24"/>
                <w:lang w:val="en-AU"/>
              </w:rPr>
            </w:pPr>
            <w:r>
              <w:rPr>
                <w:sz w:val="20"/>
              </w:rPr>
              <w:lastRenderedPageBreak/>
              <w:t>DI ES staff appointed to support students without PSDMS funding, in the change over period to DI.</w:t>
            </w:r>
          </w:p>
        </w:tc>
        <w:tc>
          <w:tcPr>
            <w:tcW w:w="1984" w:type="dxa"/>
          </w:tcPr>
          <w:p w14:paraId="11618320"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64F01264" w14:textId="77777777" w:rsidR="00270214" w:rsidRDefault="00D55D0C">
            <w:r>
              <w:rPr>
                <w:sz w:val="20"/>
              </w:rPr>
              <w:t>to:</w:t>
            </w:r>
            <w:r>
              <w:rPr>
                <w:sz w:val="20"/>
              </w:rPr>
              <w:br/>
              <w:t>Term 4</w:t>
            </w:r>
          </w:p>
        </w:tc>
        <w:tc>
          <w:tcPr>
            <w:tcW w:w="2268" w:type="dxa"/>
          </w:tcPr>
          <w:p w14:paraId="68FE6B84" w14:textId="77777777" w:rsidR="00D55D0C" w:rsidRPr="009B0ADA" w:rsidRDefault="00D55D0C" w:rsidP="00576519">
            <w:pPr>
              <w:spacing w:after="0" w:line="240" w:lineRule="auto"/>
              <w:jc w:val="right"/>
              <w:rPr>
                <w:sz w:val="20"/>
                <w:szCs w:val="24"/>
                <w:lang w:val="en-AU"/>
              </w:rPr>
            </w:pPr>
            <w:r>
              <w:rPr>
                <w:sz w:val="20"/>
              </w:rPr>
              <w:t>$0.00</w:t>
            </w:r>
          </w:p>
        </w:tc>
        <w:tc>
          <w:tcPr>
            <w:tcW w:w="7372" w:type="dxa"/>
          </w:tcPr>
          <w:p w14:paraId="036F9FBE" w14:textId="77777777" w:rsidR="00270214" w:rsidRDefault="00270214"/>
        </w:tc>
      </w:tr>
      <w:tr w:rsidR="00270214" w14:paraId="1A99192F" w14:textId="77777777" w:rsidTr="00576519">
        <w:trPr>
          <w:trHeight w:val="296"/>
        </w:trPr>
        <w:tc>
          <w:tcPr>
            <w:tcW w:w="3375" w:type="dxa"/>
          </w:tcPr>
          <w:p w14:paraId="5084601B" w14:textId="77777777" w:rsidR="00D55D0C" w:rsidRPr="009B0ADA" w:rsidRDefault="00D55D0C" w:rsidP="00576519">
            <w:pPr>
              <w:spacing w:after="0" w:line="240" w:lineRule="auto"/>
              <w:rPr>
                <w:sz w:val="20"/>
                <w:szCs w:val="24"/>
                <w:lang w:val="en-AU"/>
              </w:rPr>
            </w:pPr>
            <w:r>
              <w:rPr>
                <w:sz w:val="20"/>
              </w:rPr>
              <w:t>Increasing the hours of the Primary Wellbeing Officer (plus increment).</w:t>
            </w:r>
          </w:p>
        </w:tc>
        <w:tc>
          <w:tcPr>
            <w:tcW w:w="1984" w:type="dxa"/>
          </w:tcPr>
          <w:p w14:paraId="0167BB76"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038F5492" w14:textId="77777777" w:rsidR="00270214" w:rsidRDefault="00D55D0C">
            <w:r>
              <w:rPr>
                <w:sz w:val="20"/>
              </w:rPr>
              <w:t>to:</w:t>
            </w:r>
            <w:r>
              <w:rPr>
                <w:sz w:val="20"/>
              </w:rPr>
              <w:br/>
              <w:t>Term 4</w:t>
            </w:r>
          </w:p>
        </w:tc>
        <w:tc>
          <w:tcPr>
            <w:tcW w:w="2268" w:type="dxa"/>
          </w:tcPr>
          <w:p w14:paraId="2CAC0915" w14:textId="77777777" w:rsidR="00D55D0C" w:rsidRPr="009B0ADA" w:rsidRDefault="00D55D0C" w:rsidP="00576519">
            <w:pPr>
              <w:spacing w:after="0" w:line="240" w:lineRule="auto"/>
              <w:jc w:val="right"/>
              <w:rPr>
                <w:sz w:val="20"/>
                <w:szCs w:val="24"/>
                <w:lang w:val="en-AU"/>
              </w:rPr>
            </w:pPr>
            <w:r>
              <w:rPr>
                <w:sz w:val="20"/>
              </w:rPr>
              <w:t>$0.00</w:t>
            </w:r>
          </w:p>
        </w:tc>
        <w:tc>
          <w:tcPr>
            <w:tcW w:w="7372" w:type="dxa"/>
          </w:tcPr>
          <w:p w14:paraId="5EE537C3" w14:textId="77777777" w:rsidR="00270214" w:rsidRDefault="00270214"/>
        </w:tc>
      </w:tr>
      <w:tr w:rsidR="00270214" w14:paraId="45FFD17E" w14:textId="77777777" w:rsidTr="00576519">
        <w:trPr>
          <w:trHeight w:val="296"/>
        </w:trPr>
        <w:tc>
          <w:tcPr>
            <w:tcW w:w="3375" w:type="dxa"/>
          </w:tcPr>
          <w:p w14:paraId="7E67DA11" w14:textId="77777777" w:rsidR="00D55D0C" w:rsidRPr="009B0ADA" w:rsidRDefault="00D55D0C" w:rsidP="00576519">
            <w:pPr>
              <w:spacing w:after="0" w:line="240" w:lineRule="auto"/>
              <w:rPr>
                <w:sz w:val="20"/>
                <w:szCs w:val="24"/>
                <w:lang w:val="en-AU"/>
              </w:rPr>
            </w:pPr>
            <w:r>
              <w:rPr>
                <w:sz w:val="20"/>
              </w:rPr>
              <w:br/>
              <w:t>Employment of Acting LT</w:t>
            </w:r>
          </w:p>
        </w:tc>
        <w:tc>
          <w:tcPr>
            <w:tcW w:w="1984" w:type="dxa"/>
          </w:tcPr>
          <w:p w14:paraId="7125AEA4"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4DA9BC25" w14:textId="77777777" w:rsidR="00270214" w:rsidRDefault="00D55D0C">
            <w:r>
              <w:rPr>
                <w:sz w:val="20"/>
              </w:rPr>
              <w:t>to:</w:t>
            </w:r>
            <w:r>
              <w:rPr>
                <w:sz w:val="20"/>
              </w:rPr>
              <w:br/>
              <w:t>Term 4</w:t>
            </w:r>
          </w:p>
        </w:tc>
        <w:tc>
          <w:tcPr>
            <w:tcW w:w="2268" w:type="dxa"/>
          </w:tcPr>
          <w:p w14:paraId="03A3A6F2" w14:textId="77777777" w:rsidR="00D55D0C" w:rsidRPr="009B0ADA" w:rsidRDefault="00D55D0C" w:rsidP="00576519">
            <w:pPr>
              <w:spacing w:after="0" w:line="240" w:lineRule="auto"/>
              <w:jc w:val="right"/>
              <w:rPr>
                <w:sz w:val="20"/>
                <w:szCs w:val="24"/>
                <w:lang w:val="en-AU"/>
              </w:rPr>
            </w:pPr>
            <w:r>
              <w:rPr>
                <w:sz w:val="20"/>
              </w:rPr>
              <w:t>$10,000.00</w:t>
            </w:r>
          </w:p>
        </w:tc>
        <w:tc>
          <w:tcPr>
            <w:tcW w:w="7372" w:type="dxa"/>
          </w:tcPr>
          <w:p w14:paraId="38483AAD" w14:textId="77777777" w:rsidR="00D55D0C" w:rsidRPr="009B0ADA" w:rsidRDefault="00D55D0C"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270214" w14:paraId="3A3D88EE" w14:textId="77777777" w:rsidTr="00576519">
        <w:trPr>
          <w:trHeight w:val="296"/>
        </w:trPr>
        <w:tc>
          <w:tcPr>
            <w:tcW w:w="3375" w:type="dxa"/>
          </w:tcPr>
          <w:p w14:paraId="0214B607" w14:textId="77777777" w:rsidR="00D55D0C" w:rsidRPr="009B0ADA" w:rsidRDefault="00D55D0C" w:rsidP="00576519">
            <w:pPr>
              <w:spacing w:after="0" w:line="240" w:lineRule="auto"/>
              <w:rPr>
                <w:sz w:val="20"/>
                <w:szCs w:val="24"/>
                <w:lang w:val="en-AU"/>
              </w:rPr>
            </w:pPr>
            <w:r>
              <w:rPr>
                <w:sz w:val="20"/>
              </w:rPr>
              <w:t>PLC leader special payments</w:t>
            </w:r>
          </w:p>
        </w:tc>
        <w:tc>
          <w:tcPr>
            <w:tcW w:w="1984" w:type="dxa"/>
          </w:tcPr>
          <w:p w14:paraId="6F97E98E"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31E7E393" w14:textId="77777777" w:rsidR="00270214" w:rsidRDefault="00D55D0C">
            <w:r>
              <w:rPr>
                <w:sz w:val="20"/>
              </w:rPr>
              <w:t>to:</w:t>
            </w:r>
            <w:r>
              <w:rPr>
                <w:sz w:val="20"/>
              </w:rPr>
              <w:br/>
            </w:r>
            <w:r>
              <w:rPr>
                <w:sz w:val="20"/>
              </w:rPr>
              <w:t>Term 4</w:t>
            </w:r>
          </w:p>
        </w:tc>
        <w:tc>
          <w:tcPr>
            <w:tcW w:w="2268" w:type="dxa"/>
          </w:tcPr>
          <w:p w14:paraId="28125A0B" w14:textId="77777777" w:rsidR="00D55D0C" w:rsidRPr="009B0ADA" w:rsidRDefault="00D55D0C" w:rsidP="00576519">
            <w:pPr>
              <w:spacing w:after="0" w:line="240" w:lineRule="auto"/>
              <w:jc w:val="right"/>
              <w:rPr>
                <w:sz w:val="20"/>
                <w:szCs w:val="24"/>
                <w:lang w:val="en-AU"/>
              </w:rPr>
            </w:pPr>
            <w:r>
              <w:rPr>
                <w:sz w:val="20"/>
              </w:rPr>
              <w:t>$7,500.00</w:t>
            </w:r>
          </w:p>
        </w:tc>
        <w:tc>
          <w:tcPr>
            <w:tcW w:w="7372" w:type="dxa"/>
          </w:tcPr>
          <w:p w14:paraId="63151117" w14:textId="77777777" w:rsidR="00D55D0C" w:rsidRPr="009B0ADA" w:rsidRDefault="00D55D0C"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270214" w14:paraId="144EFE70" w14:textId="77777777" w:rsidTr="00576519">
        <w:trPr>
          <w:trHeight w:val="296"/>
        </w:trPr>
        <w:tc>
          <w:tcPr>
            <w:tcW w:w="3375" w:type="dxa"/>
          </w:tcPr>
          <w:p w14:paraId="65BAE9AD" w14:textId="77777777" w:rsidR="00D55D0C" w:rsidRPr="009B0ADA" w:rsidRDefault="00D55D0C" w:rsidP="00576519">
            <w:pPr>
              <w:spacing w:after="0" w:line="240" w:lineRule="auto"/>
              <w:rPr>
                <w:sz w:val="20"/>
                <w:szCs w:val="24"/>
                <w:lang w:val="en-AU"/>
              </w:rPr>
            </w:pPr>
            <w:r>
              <w:rPr>
                <w:sz w:val="20"/>
              </w:rPr>
              <w:t>Employment of school nurse</w:t>
            </w:r>
          </w:p>
        </w:tc>
        <w:tc>
          <w:tcPr>
            <w:tcW w:w="1984" w:type="dxa"/>
          </w:tcPr>
          <w:p w14:paraId="4EA37C2C" w14:textId="77777777" w:rsidR="00D55D0C" w:rsidRPr="009B0ADA" w:rsidRDefault="00D55D0C" w:rsidP="00576519">
            <w:pPr>
              <w:spacing w:after="0" w:line="240" w:lineRule="auto"/>
              <w:rPr>
                <w:sz w:val="20"/>
                <w:szCs w:val="24"/>
                <w:lang w:val="en-AU"/>
              </w:rPr>
            </w:pPr>
            <w:r>
              <w:rPr>
                <w:sz w:val="20"/>
              </w:rPr>
              <w:t>from:</w:t>
            </w:r>
            <w:r>
              <w:rPr>
                <w:sz w:val="20"/>
              </w:rPr>
              <w:br/>
              <w:t>Term 2</w:t>
            </w:r>
          </w:p>
          <w:p w14:paraId="70DF7428" w14:textId="77777777" w:rsidR="00270214" w:rsidRDefault="00D55D0C">
            <w:r>
              <w:rPr>
                <w:sz w:val="20"/>
              </w:rPr>
              <w:t>to:</w:t>
            </w:r>
            <w:r>
              <w:rPr>
                <w:sz w:val="20"/>
              </w:rPr>
              <w:br/>
              <w:t>Term 4</w:t>
            </w:r>
          </w:p>
        </w:tc>
        <w:tc>
          <w:tcPr>
            <w:tcW w:w="2268" w:type="dxa"/>
          </w:tcPr>
          <w:p w14:paraId="47780A02" w14:textId="77777777" w:rsidR="00D55D0C" w:rsidRPr="009B0ADA" w:rsidRDefault="00D55D0C" w:rsidP="00576519">
            <w:pPr>
              <w:spacing w:after="0" w:line="240" w:lineRule="auto"/>
              <w:jc w:val="right"/>
              <w:rPr>
                <w:sz w:val="20"/>
                <w:szCs w:val="24"/>
                <w:lang w:val="en-AU"/>
              </w:rPr>
            </w:pPr>
            <w:r>
              <w:rPr>
                <w:sz w:val="20"/>
              </w:rPr>
              <w:t>$13,273.60</w:t>
            </w:r>
          </w:p>
        </w:tc>
        <w:tc>
          <w:tcPr>
            <w:tcW w:w="7372" w:type="dxa"/>
          </w:tcPr>
          <w:p w14:paraId="6324C2B8" w14:textId="77777777" w:rsidR="00D55D0C" w:rsidRPr="009B0ADA" w:rsidRDefault="00D55D0C"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270214" w14:paraId="7C62E25B" w14:textId="77777777" w:rsidTr="00576519">
        <w:trPr>
          <w:trHeight w:val="332"/>
        </w:trPr>
        <w:tc>
          <w:tcPr>
            <w:tcW w:w="3375" w:type="dxa"/>
            <w:shd w:val="clear" w:color="auto" w:fill="BFBFBF" w:themeFill="background1" w:themeFillShade="BF"/>
          </w:tcPr>
          <w:p w14:paraId="3583D040" w14:textId="77777777" w:rsidR="00D55D0C" w:rsidRPr="009B0ADA" w:rsidRDefault="00D55D0C"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1CD8FE9E" w14:textId="77777777" w:rsidR="00D55D0C" w:rsidRPr="009B0ADA" w:rsidRDefault="00D55D0C" w:rsidP="00576519">
            <w:pPr>
              <w:spacing w:after="0" w:line="240" w:lineRule="auto"/>
              <w:rPr>
                <w:b/>
                <w:sz w:val="20"/>
                <w:szCs w:val="20"/>
                <w:lang w:val="en-AU"/>
              </w:rPr>
            </w:pPr>
          </w:p>
        </w:tc>
        <w:tc>
          <w:tcPr>
            <w:tcW w:w="2268" w:type="dxa"/>
            <w:shd w:val="clear" w:color="auto" w:fill="BFBFBF" w:themeFill="background1" w:themeFillShade="BF"/>
          </w:tcPr>
          <w:p w14:paraId="4BACC54B" w14:textId="77777777" w:rsidR="00D55D0C" w:rsidRPr="009B0ADA" w:rsidRDefault="00D55D0C" w:rsidP="00576519">
            <w:pPr>
              <w:spacing w:after="0" w:line="240" w:lineRule="auto"/>
              <w:jc w:val="right"/>
              <w:rPr>
                <w:b/>
                <w:sz w:val="20"/>
                <w:szCs w:val="20"/>
                <w:lang w:val="en-AU"/>
              </w:rPr>
            </w:pPr>
            <w:r>
              <w:rPr>
                <w:sz w:val="20"/>
              </w:rPr>
              <w:t>$30,773.60</w:t>
            </w:r>
          </w:p>
        </w:tc>
        <w:tc>
          <w:tcPr>
            <w:tcW w:w="7372" w:type="dxa"/>
            <w:shd w:val="clear" w:color="auto" w:fill="BFBFBF" w:themeFill="background1" w:themeFillShade="BF"/>
          </w:tcPr>
          <w:p w14:paraId="3E19BC8A" w14:textId="77777777" w:rsidR="00D55D0C" w:rsidRPr="009B0ADA" w:rsidRDefault="00D55D0C" w:rsidP="00576519">
            <w:pPr>
              <w:spacing w:after="0" w:line="240" w:lineRule="auto"/>
              <w:rPr>
                <w:b/>
                <w:sz w:val="20"/>
                <w:szCs w:val="20"/>
                <w:lang w:val="en-AU"/>
              </w:rPr>
            </w:pPr>
          </w:p>
        </w:tc>
      </w:tr>
    </w:tbl>
    <w:p w14:paraId="7892B04C" w14:textId="77777777" w:rsidR="00D55D0C" w:rsidRPr="009B0ADA" w:rsidRDefault="00D55D0C" w:rsidP="00E53DD0">
      <w:pPr>
        <w:spacing w:after="0" w:line="240" w:lineRule="auto"/>
        <w:rPr>
          <w:sz w:val="24"/>
          <w:szCs w:val="24"/>
          <w:lang w:val="en-AU"/>
        </w:rPr>
      </w:pPr>
    </w:p>
    <w:p w14:paraId="2E823B89" w14:textId="77777777" w:rsidR="00D55D0C" w:rsidRPr="009B0ADA" w:rsidRDefault="00D55D0C" w:rsidP="00E53DD0">
      <w:pPr>
        <w:spacing w:after="0" w:line="240" w:lineRule="auto"/>
        <w:rPr>
          <w:sz w:val="24"/>
          <w:szCs w:val="24"/>
          <w:lang w:val="en-AU"/>
        </w:rPr>
      </w:pPr>
    </w:p>
    <w:p w14:paraId="5532CE36" w14:textId="77777777" w:rsidR="00D55D0C" w:rsidRPr="009B0ADA" w:rsidRDefault="00D55D0C" w:rsidP="005B5A46">
      <w:pPr>
        <w:pStyle w:val="ESSubheading1"/>
        <w:spacing w:after="120"/>
        <w:rPr>
          <w:lang w:val="en-AU"/>
        </w:rPr>
      </w:pPr>
      <w:r w:rsidRPr="009B0ADA">
        <w:rPr>
          <w:lang w:val="en-AU"/>
        </w:rPr>
        <w:t xml:space="preserve">Additional </w:t>
      </w:r>
      <w:r w:rsidRPr="009B0ADA">
        <w:rPr>
          <w:lang w:val="en-AU"/>
        </w:rPr>
        <w:t>f</w:t>
      </w:r>
      <w:r w:rsidRPr="009B0ADA">
        <w:rPr>
          <w:lang w:val="en-AU"/>
        </w:rPr>
        <w:t xml:space="preserve">unding </w:t>
      </w:r>
      <w:r w:rsidRPr="009B0ADA">
        <w:rPr>
          <w:lang w:val="en-AU"/>
        </w:rPr>
        <w:t>p</w:t>
      </w:r>
      <w:r w:rsidRPr="009B0ADA">
        <w:rPr>
          <w:lang w:val="en-AU"/>
        </w:rPr>
        <w:t>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70214" w14:paraId="67D9486B" w14:textId="77777777" w:rsidTr="00576519">
        <w:trPr>
          <w:trHeight w:val="296"/>
        </w:trPr>
        <w:tc>
          <w:tcPr>
            <w:tcW w:w="3375" w:type="dxa"/>
            <w:shd w:val="clear" w:color="auto" w:fill="D9D9D9" w:themeFill="background1" w:themeFillShade="D9"/>
          </w:tcPr>
          <w:p w14:paraId="191DC67C" w14:textId="77777777" w:rsidR="00D55D0C" w:rsidRPr="009B0ADA" w:rsidRDefault="00D55D0C"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265446DC" w14:textId="77777777" w:rsidR="00D55D0C" w:rsidRPr="009B0ADA" w:rsidRDefault="00D55D0C"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0A2F2829" w14:textId="77777777" w:rsidR="00D55D0C" w:rsidRPr="009B0ADA" w:rsidRDefault="00D55D0C" w:rsidP="00576519">
            <w:pPr>
              <w:spacing w:after="0" w:line="240" w:lineRule="auto"/>
              <w:rPr>
                <w:b/>
                <w:sz w:val="20"/>
                <w:szCs w:val="20"/>
                <w:lang w:val="en-AU"/>
              </w:rPr>
            </w:pPr>
            <w:r w:rsidRPr="009B0ADA">
              <w:rPr>
                <w:b/>
                <w:sz w:val="20"/>
                <w:szCs w:val="20"/>
                <w:lang w:val="en-AU"/>
              </w:rPr>
              <w:t xml:space="preserve">Funding </w:t>
            </w:r>
            <w:r w:rsidRPr="009B0ADA">
              <w:rPr>
                <w:b/>
                <w:sz w:val="20"/>
                <w:szCs w:val="20"/>
                <w:lang w:val="en-AU"/>
              </w:rPr>
              <w:t>allocated ($)</w:t>
            </w:r>
          </w:p>
        </w:tc>
        <w:tc>
          <w:tcPr>
            <w:tcW w:w="7372" w:type="dxa"/>
            <w:shd w:val="clear" w:color="auto" w:fill="D9D9D9" w:themeFill="background1" w:themeFillShade="D9"/>
          </w:tcPr>
          <w:p w14:paraId="4E247640" w14:textId="77777777" w:rsidR="00D55D0C" w:rsidRPr="009B0ADA" w:rsidRDefault="00D55D0C" w:rsidP="00576519">
            <w:pPr>
              <w:spacing w:after="0" w:line="240" w:lineRule="auto"/>
              <w:rPr>
                <w:b/>
                <w:sz w:val="20"/>
                <w:szCs w:val="20"/>
                <w:lang w:val="en-AU"/>
              </w:rPr>
            </w:pPr>
            <w:r w:rsidRPr="009B0ADA">
              <w:rPr>
                <w:b/>
                <w:sz w:val="20"/>
                <w:szCs w:val="20"/>
                <w:lang w:val="en-AU"/>
              </w:rPr>
              <w:t>Category</w:t>
            </w:r>
          </w:p>
        </w:tc>
      </w:tr>
      <w:tr w:rsidR="00270214" w14:paraId="1168C781" w14:textId="77777777" w:rsidTr="00576519">
        <w:trPr>
          <w:trHeight w:val="296"/>
        </w:trPr>
        <w:tc>
          <w:tcPr>
            <w:tcW w:w="3375" w:type="dxa"/>
          </w:tcPr>
          <w:p w14:paraId="15BC228A" w14:textId="77777777" w:rsidR="00D55D0C" w:rsidRPr="009B0ADA" w:rsidRDefault="00D55D0C" w:rsidP="00576519">
            <w:pPr>
              <w:spacing w:after="0" w:line="240" w:lineRule="auto"/>
              <w:rPr>
                <w:sz w:val="20"/>
                <w:szCs w:val="24"/>
                <w:lang w:val="en-AU"/>
              </w:rPr>
            </w:pPr>
            <w:r>
              <w:rPr>
                <w:sz w:val="20"/>
              </w:rPr>
              <w:t>Disability Inclusion Manager appointed (ES 3-1).</w:t>
            </w:r>
          </w:p>
        </w:tc>
        <w:tc>
          <w:tcPr>
            <w:tcW w:w="1984" w:type="dxa"/>
          </w:tcPr>
          <w:p w14:paraId="6D85D0A9"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41A2DD01" w14:textId="77777777" w:rsidR="00270214" w:rsidRDefault="00D55D0C">
            <w:r>
              <w:rPr>
                <w:sz w:val="20"/>
              </w:rPr>
              <w:t>to:</w:t>
            </w:r>
            <w:r>
              <w:rPr>
                <w:sz w:val="20"/>
              </w:rPr>
              <w:br/>
              <w:t>Term 4</w:t>
            </w:r>
          </w:p>
        </w:tc>
        <w:tc>
          <w:tcPr>
            <w:tcW w:w="2268" w:type="dxa"/>
          </w:tcPr>
          <w:p w14:paraId="200541B6" w14:textId="77777777" w:rsidR="00D55D0C" w:rsidRPr="009B0ADA" w:rsidRDefault="00D55D0C" w:rsidP="00576519">
            <w:pPr>
              <w:spacing w:after="0" w:line="240" w:lineRule="auto"/>
              <w:jc w:val="right"/>
              <w:rPr>
                <w:sz w:val="20"/>
                <w:szCs w:val="24"/>
                <w:lang w:val="en-AU"/>
              </w:rPr>
            </w:pPr>
            <w:r>
              <w:rPr>
                <w:sz w:val="20"/>
              </w:rPr>
              <w:t>$71,306.00</w:t>
            </w:r>
          </w:p>
        </w:tc>
        <w:tc>
          <w:tcPr>
            <w:tcW w:w="7372" w:type="dxa"/>
          </w:tcPr>
          <w:p w14:paraId="04B6AE80" w14:textId="77777777" w:rsidR="00D55D0C" w:rsidRPr="009B0ADA" w:rsidRDefault="00D55D0C"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9B0ADA">
              <w:rPr>
                <w:sz w:val="20"/>
                <w:szCs w:val="24"/>
                <w:lang w:val="en-AU"/>
              </w:rPr>
              <w:br/>
            </w:r>
          </w:p>
          <w:p w14:paraId="6F510DA2" w14:textId="77777777" w:rsidR="00D55D0C" w:rsidRPr="009B0ADA" w:rsidRDefault="00D55D0C" w:rsidP="00576519">
            <w:pPr>
              <w:numPr>
                <w:ilvl w:val="0"/>
                <w:numId w:val="26"/>
              </w:numPr>
              <w:spacing w:after="0" w:line="240" w:lineRule="auto"/>
              <w:rPr>
                <w:sz w:val="20"/>
                <w:szCs w:val="24"/>
                <w:lang w:val="en-AU"/>
              </w:rPr>
            </w:pPr>
          </w:p>
          <w:p w14:paraId="1384F558"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Other workforces to support students with disability</w:t>
            </w:r>
            <w:r>
              <w:br/>
            </w:r>
          </w:p>
          <w:p w14:paraId="6EC4DD40" w14:textId="77777777" w:rsidR="00270214" w:rsidRDefault="00270214">
            <w:pPr>
              <w:numPr>
                <w:ilvl w:val="0"/>
                <w:numId w:val="27"/>
              </w:numPr>
            </w:pPr>
          </w:p>
        </w:tc>
      </w:tr>
      <w:tr w:rsidR="00270214" w14:paraId="52D5A293" w14:textId="77777777" w:rsidTr="00576519">
        <w:trPr>
          <w:trHeight w:val="296"/>
        </w:trPr>
        <w:tc>
          <w:tcPr>
            <w:tcW w:w="3375" w:type="dxa"/>
          </w:tcPr>
          <w:p w14:paraId="7BBA5F06" w14:textId="77777777" w:rsidR="00D55D0C" w:rsidRPr="009B0ADA" w:rsidRDefault="00D55D0C" w:rsidP="00576519">
            <w:pPr>
              <w:spacing w:after="0" w:line="240" w:lineRule="auto"/>
              <w:rPr>
                <w:sz w:val="20"/>
                <w:szCs w:val="24"/>
                <w:lang w:val="en-AU"/>
              </w:rPr>
            </w:pPr>
            <w:r>
              <w:rPr>
                <w:sz w:val="20"/>
              </w:rPr>
              <w:lastRenderedPageBreak/>
              <w:t>DI ES staff appointed to support students without PSDMS funding, in the change over period to DI.</w:t>
            </w:r>
          </w:p>
        </w:tc>
        <w:tc>
          <w:tcPr>
            <w:tcW w:w="1984" w:type="dxa"/>
          </w:tcPr>
          <w:p w14:paraId="37DC6E1A"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1E78BE47" w14:textId="77777777" w:rsidR="00270214" w:rsidRDefault="00D55D0C">
            <w:r>
              <w:rPr>
                <w:sz w:val="20"/>
              </w:rPr>
              <w:t>to:</w:t>
            </w:r>
            <w:r>
              <w:rPr>
                <w:sz w:val="20"/>
              </w:rPr>
              <w:br/>
              <w:t>Term 4</w:t>
            </w:r>
          </w:p>
        </w:tc>
        <w:tc>
          <w:tcPr>
            <w:tcW w:w="2268" w:type="dxa"/>
          </w:tcPr>
          <w:p w14:paraId="192873AD" w14:textId="77777777" w:rsidR="00D55D0C" w:rsidRPr="009B0ADA" w:rsidRDefault="00D55D0C" w:rsidP="00576519">
            <w:pPr>
              <w:spacing w:after="0" w:line="240" w:lineRule="auto"/>
              <w:jc w:val="right"/>
              <w:rPr>
                <w:sz w:val="20"/>
                <w:szCs w:val="24"/>
                <w:lang w:val="en-AU"/>
              </w:rPr>
            </w:pPr>
            <w:r>
              <w:rPr>
                <w:sz w:val="20"/>
              </w:rPr>
              <w:t>$54,192.00</w:t>
            </w:r>
          </w:p>
        </w:tc>
        <w:tc>
          <w:tcPr>
            <w:tcW w:w="7372" w:type="dxa"/>
          </w:tcPr>
          <w:p w14:paraId="3FEA6B12" w14:textId="77777777" w:rsidR="00D55D0C" w:rsidRPr="009B0ADA" w:rsidRDefault="00D55D0C"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9B0ADA">
              <w:rPr>
                <w:sz w:val="20"/>
                <w:szCs w:val="24"/>
                <w:lang w:val="en-AU"/>
              </w:rPr>
              <w:br/>
            </w:r>
          </w:p>
          <w:p w14:paraId="1F1A665C" w14:textId="77777777" w:rsidR="00D55D0C" w:rsidRPr="009B0ADA" w:rsidRDefault="00D55D0C" w:rsidP="00576519">
            <w:pPr>
              <w:numPr>
                <w:ilvl w:val="0"/>
                <w:numId w:val="28"/>
              </w:numPr>
              <w:spacing w:after="0" w:line="240" w:lineRule="auto"/>
              <w:rPr>
                <w:sz w:val="20"/>
                <w:szCs w:val="24"/>
                <w:lang w:val="en-AU"/>
              </w:rPr>
            </w:pPr>
          </w:p>
        </w:tc>
      </w:tr>
      <w:tr w:rsidR="00270214" w14:paraId="22A3A984" w14:textId="77777777" w:rsidTr="00576519">
        <w:trPr>
          <w:trHeight w:val="296"/>
        </w:trPr>
        <w:tc>
          <w:tcPr>
            <w:tcW w:w="3375" w:type="dxa"/>
          </w:tcPr>
          <w:p w14:paraId="68CAC25B" w14:textId="77777777" w:rsidR="00D55D0C" w:rsidRPr="009B0ADA" w:rsidRDefault="00D55D0C" w:rsidP="00576519">
            <w:pPr>
              <w:spacing w:after="0" w:line="240" w:lineRule="auto"/>
              <w:rPr>
                <w:sz w:val="20"/>
                <w:szCs w:val="24"/>
                <w:lang w:val="en-AU"/>
              </w:rPr>
            </w:pPr>
            <w:r>
              <w:rPr>
                <w:sz w:val="20"/>
              </w:rPr>
              <w:t>Increasing the hours of the Primary Wellbeing Officer (plus increment).</w:t>
            </w:r>
          </w:p>
        </w:tc>
        <w:tc>
          <w:tcPr>
            <w:tcW w:w="1984" w:type="dxa"/>
          </w:tcPr>
          <w:p w14:paraId="458F1EE9"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1EA1A22B" w14:textId="77777777" w:rsidR="00270214" w:rsidRDefault="00D55D0C">
            <w:r>
              <w:rPr>
                <w:sz w:val="20"/>
              </w:rPr>
              <w:t>to:</w:t>
            </w:r>
            <w:r>
              <w:rPr>
                <w:sz w:val="20"/>
              </w:rPr>
              <w:br/>
              <w:t>Term 4</w:t>
            </w:r>
          </w:p>
        </w:tc>
        <w:tc>
          <w:tcPr>
            <w:tcW w:w="2268" w:type="dxa"/>
          </w:tcPr>
          <w:p w14:paraId="39D71713" w14:textId="77777777" w:rsidR="00D55D0C" w:rsidRPr="009B0ADA" w:rsidRDefault="00D55D0C" w:rsidP="00576519">
            <w:pPr>
              <w:spacing w:after="0" w:line="240" w:lineRule="auto"/>
              <w:jc w:val="right"/>
              <w:rPr>
                <w:sz w:val="20"/>
                <w:szCs w:val="24"/>
                <w:lang w:val="en-AU"/>
              </w:rPr>
            </w:pPr>
            <w:r>
              <w:rPr>
                <w:sz w:val="20"/>
              </w:rPr>
              <w:t>$0.00</w:t>
            </w:r>
          </w:p>
        </w:tc>
        <w:tc>
          <w:tcPr>
            <w:tcW w:w="7372" w:type="dxa"/>
          </w:tcPr>
          <w:p w14:paraId="0B9D0A60" w14:textId="77777777" w:rsidR="00270214" w:rsidRDefault="00270214"/>
        </w:tc>
      </w:tr>
      <w:tr w:rsidR="00270214" w14:paraId="639ADAA7" w14:textId="77777777" w:rsidTr="00576519">
        <w:trPr>
          <w:trHeight w:val="296"/>
        </w:trPr>
        <w:tc>
          <w:tcPr>
            <w:tcW w:w="3375" w:type="dxa"/>
          </w:tcPr>
          <w:p w14:paraId="7BAAFFF8" w14:textId="77777777" w:rsidR="00D55D0C" w:rsidRPr="009B0ADA" w:rsidRDefault="00D55D0C" w:rsidP="00576519">
            <w:pPr>
              <w:spacing w:after="0" w:line="240" w:lineRule="auto"/>
              <w:rPr>
                <w:sz w:val="20"/>
                <w:szCs w:val="24"/>
                <w:lang w:val="en-AU"/>
              </w:rPr>
            </w:pPr>
            <w:r>
              <w:rPr>
                <w:sz w:val="20"/>
              </w:rPr>
              <w:br/>
              <w:t>Employment of Acting LT</w:t>
            </w:r>
          </w:p>
        </w:tc>
        <w:tc>
          <w:tcPr>
            <w:tcW w:w="1984" w:type="dxa"/>
          </w:tcPr>
          <w:p w14:paraId="6A2AD72F"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088E1D4A" w14:textId="77777777" w:rsidR="00270214" w:rsidRDefault="00D55D0C">
            <w:r>
              <w:rPr>
                <w:sz w:val="20"/>
              </w:rPr>
              <w:t>to:</w:t>
            </w:r>
            <w:r>
              <w:rPr>
                <w:sz w:val="20"/>
              </w:rPr>
              <w:br/>
              <w:t>Term 4</w:t>
            </w:r>
          </w:p>
        </w:tc>
        <w:tc>
          <w:tcPr>
            <w:tcW w:w="2268" w:type="dxa"/>
          </w:tcPr>
          <w:p w14:paraId="4F0652FC" w14:textId="77777777" w:rsidR="00D55D0C" w:rsidRPr="009B0ADA" w:rsidRDefault="00D55D0C" w:rsidP="00576519">
            <w:pPr>
              <w:spacing w:after="0" w:line="240" w:lineRule="auto"/>
              <w:jc w:val="right"/>
              <w:rPr>
                <w:sz w:val="20"/>
                <w:szCs w:val="24"/>
                <w:lang w:val="en-AU"/>
              </w:rPr>
            </w:pPr>
            <w:r>
              <w:rPr>
                <w:sz w:val="20"/>
              </w:rPr>
              <w:t>$0.00</w:t>
            </w:r>
          </w:p>
        </w:tc>
        <w:tc>
          <w:tcPr>
            <w:tcW w:w="7372" w:type="dxa"/>
          </w:tcPr>
          <w:p w14:paraId="40AA62BE" w14:textId="77777777" w:rsidR="00270214" w:rsidRDefault="00270214"/>
        </w:tc>
      </w:tr>
      <w:tr w:rsidR="00270214" w14:paraId="1C86544C" w14:textId="77777777" w:rsidTr="00576519">
        <w:trPr>
          <w:trHeight w:val="296"/>
        </w:trPr>
        <w:tc>
          <w:tcPr>
            <w:tcW w:w="3375" w:type="dxa"/>
          </w:tcPr>
          <w:p w14:paraId="46C32B62" w14:textId="77777777" w:rsidR="00D55D0C" w:rsidRPr="009B0ADA" w:rsidRDefault="00D55D0C" w:rsidP="00576519">
            <w:pPr>
              <w:spacing w:after="0" w:line="240" w:lineRule="auto"/>
              <w:rPr>
                <w:sz w:val="20"/>
                <w:szCs w:val="24"/>
                <w:lang w:val="en-AU"/>
              </w:rPr>
            </w:pPr>
            <w:r>
              <w:rPr>
                <w:sz w:val="20"/>
              </w:rPr>
              <w:t>PLC leader special payments</w:t>
            </w:r>
          </w:p>
        </w:tc>
        <w:tc>
          <w:tcPr>
            <w:tcW w:w="1984" w:type="dxa"/>
          </w:tcPr>
          <w:p w14:paraId="48642BF6"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45F762A5" w14:textId="77777777" w:rsidR="00270214" w:rsidRDefault="00D55D0C">
            <w:r>
              <w:rPr>
                <w:sz w:val="20"/>
              </w:rPr>
              <w:t>to:</w:t>
            </w:r>
            <w:r>
              <w:rPr>
                <w:sz w:val="20"/>
              </w:rPr>
              <w:br/>
              <w:t>Term 4</w:t>
            </w:r>
          </w:p>
        </w:tc>
        <w:tc>
          <w:tcPr>
            <w:tcW w:w="2268" w:type="dxa"/>
          </w:tcPr>
          <w:p w14:paraId="3E902B75" w14:textId="77777777" w:rsidR="00D55D0C" w:rsidRPr="009B0ADA" w:rsidRDefault="00D55D0C" w:rsidP="00576519">
            <w:pPr>
              <w:spacing w:after="0" w:line="240" w:lineRule="auto"/>
              <w:jc w:val="right"/>
              <w:rPr>
                <w:sz w:val="20"/>
                <w:szCs w:val="24"/>
                <w:lang w:val="en-AU"/>
              </w:rPr>
            </w:pPr>
            <w:r>
              <w:rPr>
                <w:sz w:val="20"/>
              </w:rPr>
              <w:t>$0.00</w:t>
            </w:r>
          </w:p>
        </w:tc>
        <w:tc>
          <w:tcPr>
            <w:tcW w:w="7372" w:type="dxa"/>
          </w:tcPr>
          <w:p w14:paraId="3BE00756" w14:textId="77777777" w:rsidR="00270214" w:rsidRDefault="00270214"/>
        </w:tc>
      </w:tr>
      <w:tr w:rsidR="00270214" w14:paraId="53ADAC98" w14:textId="77777777" w:rsidTr="00576519">
        <w:trPr>
          <w:trHeight w:val="296"/>
        </w:trPr>
        <w:tc>
          <w:tcPr>
            <w:tcW w:w="3375" w:type="dxa"/>
          </w:tcPr>
          <w:p w14:paraId="685CAA38" w14:textId="77777777" w:rsidR="00D55D0C" w:rsidRPr="009B0ADA" w:rsidRDefault="00D55D0C" w:rsidP="00576519">
            <w:pPr>
              <w:spacing w:after="0" w:line="240" w:lineRule="auto"/>
              <w:rPr>
                <w:sz w:val="20"/>
                <w:szCs w:val="24"/>
                <w:lang w:val="en-AU"/>
              </w:rPr>
            </w:pPr>
            <w:r>
              <w:rPr>
                <w:sz w:val="20"/>
              </w:rPr>
              <w:t>Employment of school nurse</w:t>
            </w:r>
          </w:p>
        </w:tc>
        <w:tc>
          <w:tcPr>
            <w:tcW w:w="1984" w:type="dxa"/>
          </w:tcPr>
          <w:p w14:paraId="45FB128A" w14:textId="77777777" w:rsidR="00D55D0C" w:rsidRPr="009B0ADA" w:rsidRDefault="00D55D0C" w:rsidP="00576519">
            <w:pPr>
              <w:spacing w:after="0" w:line="240" w:lineRule="auto"/>
              <w:rPr>
                <w:sz w:val="20"/>
                <w:szCs w:val="24"/>
                <w:lang w:val="en-AU"/>
              </w:rPr>
            </w:pPr>
            <w:r>
              <w:rPr>
                <w:sz w:val="20"/>
              </w:rPr>
              <w:t>from:</w:t>
            </w:r>
            <w:r>
              <w:rPr>
                <w:sz w:val="20"/>
              </w:rPr>
              <w:br/>
              <w:t>Term 2</w:t>
            </w:r>
          </w:p>
          <w:p w14:paraId="4C031D10" w14:textId="77777777" w:rsidR="00270214" w:rsidRDefault="00D55D0C">
            <w:r>
              <w:rPr>
                <w:sz w:val="20"/>
              </w:rPr>
              <w:t>to:</w:t>
            </w:r>
            <w:r>
              <w:rPr>
                <w:sz w:val="20"/>
              </w:rPr>
              <w:br/>
              <w:t>Term 4</w:t>
            </w:r>
          </w:p>
        </w:tc>
        <w:tc>
          <w:tcPr>
            <w:tcW w:w="2268" w:type="dxa"/>
          </w:tcPr>
          <w:p w14:paraId="2E7EBBFD" w14:textId="77777777" w:rsidR="00D55D0C" w:rsidRPr="009B0ADA" w:rsidRDefault="00D55D0C" w:rsidP="00576519">
            <w:pPr>
              <w:spacing w:after="0" w:line="240" w:lineRule="auto"/>
              <w:jc w:val="right"/>
              <w:rPr>
                <w:sz w:val="20"/>
                <w:szCs w:val="24"/>
                <w:lang w:val="en-AU"/>
              </w:rPr>
            </w:pPr>
            <w:r>
              <w:rPr>
                <w:sz w:val="20"/>
              </w:rPr>
              <w:t>$11,368.77</w:t>
            </w:r>
          </w:p>
        </w:tc>
        <w:tc>
          <w:tcPr>
            <w:tcW w:w="7372" w:type="dxa"/>
          </w:tcPr>
          <w:p w14:paraId="4EFEB632" w14:textId="77777777" w:rsidR="00D55D0C" w:rsidRPr="009B0ADA" w:rsidRDefault="00D55D0C"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9B0ADA">
              <w:rPr>
                <w:sz w:val="20"/>
                <w:szCs w:val="24"/>
                <w:lang w:val="en-AU"/>
              </w:rPr>
              <w:br/>
            </w:r>
          </w:p>
          <w:p w14:paraId="1CA07B7A" w14:textId="77777777" w:rsidR="00D55D0C" w:rsidRPr="009B0ADA" w:rsidRDefault="00D55D0C" w:rsidP="00576519">
            <w:pPr>
              <w:numPr>
                <w:ilvl w:val="0"/>
                <w:numId w:val="29"/>
              </w:numPr>
              <w:spacing w:after="0" w:line="240" w:lineRule="auto"/>
              <w:rPr>
                <w:sz w:val="20"/>
                <w:szCs w:val="24"/>
                <w:lang w:val="en-AU"/>
              </w:rPr>
            </w:pPr>
          </w:p>
        </w:tc>
      </w:tr>
      <w:tr w:rsidR="00270214" w14:paraId="0ACF3516" w14:textId="77777777" w:rsidTr="00576519">
        <w:trPr>
          <w:trHeight w:val="332"/>
        </w:trPr>
        <w:tc>
          <w:tcPr>
            <w:tcW w:w="3375" w:type="dxa"/>
            <w:shd w:val="clear" w:color="auto" w:fill="BFBFBF" w:themeFill="background1" w:themeFillShade="BF"/>
          </w:tcPr>
          <w:p w14:paraId="48C322AD" w14:textId="77777777" w:rsidR="00D55D0C" w:rsidRPr="009B0ADA" w:rsidRDefault="00D55D0C"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0116306D" w14:textId="77777777" w:rsidR="00D55D0C" w:rsidRPr="009B0ADA" w:rsidRDefault="00D55D0C" w:rsidP="00576519">
            <w:pPr>
              <w:spacing w:after="0" w:line="240" w:lineRule="auto"/>
              <w:rPr>
                <w:b/>
                <w:sz w:val="20"/>
                <w:szCs w:val="20"/>
                <w:lang w:val="en-AU"/>
              </w:rPr>
            </w:pPr>
          </w:p>
        </w:tc>
        <w:tc>
          <w:tcPr>
            <w:tcW w:w="2268" w:type="dxa"/>
            <w:shd w:val="clear" w:color="auto" w:fill="BFBFBF" w:themeFill="background1" w:themeFillShade="BF"/>
          </w:tcPr>
          <w:p w14:paraId="4B4C7673" w14:textId="77777777" w:rsidR="00D55D0C" w:rsidRPr="009B0ADA" w:rsidRDefault="00D55D0C" w:rsidP="00576519">
            <w:pPr>
              <w:spacing w:after="0" w:line="240" w:lineRule="auto"/>
              <w:jc w:val="right"/>
              <w:rPr>
                <w:b/>
                <w:sz w:val="20"/>
                <w:szCs w:val="20"/>
                <w:lang w:val="en-AU"/>
              </w:rPr>
            </w:pPr>
            <w:r>
              <w:rPr>
                <w:sz w:val="20"/>
              </w:rPr>
              <w:t>$136,866.77</w:t>
            </w:r>
          </w:p>
        </w:tc>
        <w:tc>
          <w:tcPr>
            <w:tcW w:w="7372" w:type="dxa"/>
            <w:shd w:val="clear" w:color="auto" w:fill="BFBFBF" w:themeFill="background1" w:themeFillShade="BF"/>
          </w:tcPr>
          <w:p w14:paraId="4F69041A" w14:textId="77777777" w:rsidR="00D55D0C" w:rsidRPr="009B0ADA" w:rsidRDefault="00D55D0C" w:rsidP="00576519">
            <w:pPr>
              <w:spacing w:after="0" w:line="240" w:lineRule="auto"/>
              <w:rPr>
                <w:b/>
                <w:sz w:val="20"/>
                <w:szCs w:val="20"/>
                <w:lang w:val="en-AU"/>
              </w:rPr>
            </w:pPr>
          </w:p>
        </w:tc>
      </w:tr>
    </w:tbl>
    <w:p w14:paraId="4A344616" w14:textId="77777777" w:rsidR="00D55D0C" w:rsidRPr="009B0ADA" w:rsidRDefault="00D55D0C" w:rsidP="00E53DD0">
      <w:pPr>
        <w:spacing w:after="0" w:line="240" w:lineRule="auto"/>
        <w:rPr>
          <w:sz w:val="24"/>
          <w:szCs w:val="24"/>
          <w:lang w:val="en-AU"/>
        </w:rPr>
      </w:pPr>
    </w:p>
    <w:p w14:paraId="5271A391" w14:textId="77777777" w:rsidR="00D55D0C" w:rsidRPr="009B0ADA" w:rsidRDefault="00D55D0C" w:rsidP="00E53DD0">
      <w:pPr>
        <w:spacing w:after="0" w:line="240" w:lineRule="auto"/>
        <w:rPr>
          <w:sz w:val="24"/>
          <w:szCs w:val="24"/>
          <w:lang w:val="en-AU"/>
        </w:rPr>
      </w:pPr>
    </w:p>
    <w:p w14:paraId="6C9CC8E4" w14:textId="77777777" w:rsidR="00D55D0C" w:rsidRPr="009B0ADA" w:rsidRDefault="00D55D0C" w:rsidP="005B5A46">
      <w:pPr>
        <w:pStyle w:val="ESSubheading1"/>
        <w:spacing w:after="120"/>
        <w:rPr>
          <w:lang w:val="en-AU"/>
        </w:rPr>
      </w:pPr>
      <w:r w:rsidRPr="009B0ADA">
        <w:rPr>
          <w:lang w:val="en-AU"/>
        </w:rPr>
        <w:t xml:space="preserve">Additional </w:t>
      </w:r>
      <w:r w:rsidRPr="009B0ADA">
        <w:rPr>
          <w:lang w:val="en-AU"/>
        </w:rPr>
        <w:t>f</w:t>
      </w:r>
      <w:r w:rsidRPr="009B0ADA">
        <w:rPr>
          <w:lang w:val="en-AU"/>
        </w:rPr>
        <w:t xml:space="preserve">unding </w:t>
      </w:r>
      <w:r w:rsidRPr="009B0ADA">
        <w:rPr>
          <w:lang w:val="en-AU"/>
        </w:rPr>
        <w:t>p</w:t>
      </w:r>
      <w:r w:rsidRPr="009B0ADA">
        <w:rPr>
          <w:lang w:val="en-AU"/>
        </w:rPr>
        <w:t>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70214" w14:paraId="050278C4" w14:textId="77777777" w:rsidTr="00576519">
        <w:trPr>
          <w:trHeight w:val="296"/>
        </w:trPr>
        <w:tc>
          <w:tcPr>
            <w:tcW w:w="3375" w:type="dxa"/>
            <w:shd w:val="clear" w:color="auto" w:fill="D9D9D9" w:themeFill="background1" w:themeFillShade="D9"/>
          </w:tcPr>
          <w:p w14:paraId="55D3BD26" w14:textId="77777777" w:rsidR="00D55D0C" w:rsidRPr="009B0ADA" w:rsidRDefault="00D55D0C" w:rsidP="00576519">
            <w:pPr>
              <w:spacing w:after="0" w:line="240" w:lineRule="auto"/>
              <w:rPr>
                <w:b/>
                <w:sz w:val="20"/>
                <w:szCs w:val="20"/>
                <w:lang w:val="en-AU"/>
              </w:rPr>
            </w:pPr>
            <w:r w:rsidRPr="009B0ADA">
              <w:rPr>
                <w:b/>
                <w:sz w:val="20"/>
                <w:szCs w:val="20"/>
                <w:lang w:val="en-AU"/>
              </w:rPr>
              <w:t xml:space="preserve">Activities and </w:t>
            </w:r>
            <w:r w:rsidRPr="009B0ADA">
              <w:rPr>
                <w:b/>
                <w:sz w:val="20"/>
                <w:szCs w:val="20"/>
                <w:lang w:val="en-AU"/>
              </w:rPr>
              <w:t>m</w:t>
            </w:r>
            <w:r w:rsidRPr="009B0ADA">
              <w:rPr>
                <w:b/>
                <w:sz w:val="20"/>
                <w:szCs w:val="20"/>
                <w:lang w:val="en-AU"/>
              </w:rPr>
              <w:t>ilestones</w:t>
            </w:r>
          </w:p>
        </w:tc>
        <w:tc>
          <w:tcPr>
            <w:tcW w:w="1984" w:type="dxa"/>
            <w:shd w:val="clear" w:color="auto" w:fill="D9D9D9" w:themeFill="background1" w:themeFillShade="D9"/>
          </w:tcPr>
          <w:p w14:paraId="370C516B" w14:textId="77777777" w:rsidR="00D55D0C" w:rsidRPr="009B0ADA" w:rsidRDefault="00D55D0C" w:rsidP="00576519">
            <w:pPr>
              <w:spacing w:after="0" w:line="240" w:lineRule="auto"/>
              <w:rPr>
                <w:b/>
                <w:sz w:val="20"/>
                <w:szCs w:val="20"/>
                <w:lang w:val="en-AU"/>
              </w:rPr>
            </w:pPr>
            <w:r w:rsidRPr="009B0ADA">
              <w:rPr>
                <w:b/>
                <w:sz w:val="20"/>
                <w:szCs w:val="20"/>
                <w:lang w:val="en-AU"/>
              </w:rPr>
              <w:t>When</w:t>
            </w:r>
          </w:p>
        </w:tc>
        <w:tc>
          <w:tcPr>
            <w:tcW w:w="2268" w:type="dxa"/>
            <w:shd w:val="clear" w:color="auto" w:fill="D9D9D9" w:themeFill="background1" w:themeFillShade="D9"/>
          </w:tcPr>
          <w:p w14:paraId="6E9C3DF3" w14:textId="77777777" w:rsidR="00D55D0C" w:rsidRPr="009B0ADA" w:rsidRDefault="00D55D0C" w:rsidP="00576519">
            <w:pPr>
              <w:spacing w:after="0" w:line="240" w:lineRule="auto"/>
              <w:rPr>
                <w:b/>
                <w:sz w:val="20"/>
                <w:szCs w:val="20"/>
                <w:lang w:val="en-AU"/>
              </w:rPr>
            </w:pPr>
            <w:r w:rsidRPr="009B0ADA">
              <w:rPr>
                <w:b/>
                <w:sz w:val="20"/>
                <w:szCs w:val="20"/>
                <w:lang w:val="en-AU"/>
              </w:rPr>
              <w:t>Funding allocated ($)</w:t>
            </w:r>
          </w:p>
        </w:tc>
        <w:tc>
          <w:tcPr>
            <w:tcW w:w="7372" w:type="dxa"/>
            <w:shd w:val="clear" w:color="auto" w:fill="D9D9D9" w:themeFill="background1" w:themeFillShade="D9"/>
          </w:tcPr>
          <w:p w14:paraId="7B018970" w14:textId="77777777" w:rsidR="00D55D0C" w:rsidRPr="009B0ADA" w:rsidRDefault="00D55D0C" w:rsidP="00576519">
            <w:pPr>
              <w:spacing w:after="0" w:line="240" w:lineRule="auto"/>
              <w:rPr>
                <w:b/>
                <w:sz w:val="20"/>
                <w:szCs w:val="20"/>
                <w:lang w:val="en-AU"/>
              </w:rPr>
            </w:pPr>
            <w:r w:rsidRPr="009B0ADA">
              <w:rPr>
                <w:b/>
                <w:sz w:val="20"/>
                <w:szCs w:val="20"/>
                <w:lang w:val="en-AU"/>
              </w:rPr>
              <w:t>Category</w:t>
            </w:r>
          </w:p>
        </w:tc>
      </w:tr>
      <w:tr w:rsidR="00270214" w14:paraId="45A124C1" w14:textId="77777777" w:rsidTr="00576519">
        <w:trPr>
          <w:trHeight w:val="296"/>
        </w:trPr>
        <w:tc>
          <w:tcPr>
            <w:tcW w:w="3375" w:type="dxa"/>
          </w:tcPr>
          <w:p w14:paraId="4ADF9A0B" w14:textId="77777777" w:rsidR="00D55D0C" w:rsidRPr="009B0ADA" w:rsidRDefault="00D55D0C" w:rsidP="00576519">
            <w:pPr>
              <w:spacing w:after="0" w:line="240" w:lineRule="auto"/>
              <w:rPr>
                <w:sz w:val="20"/>
                <w:szCs w:val="24"/>
                <w:lang w:val="en-AU"/>
              </w:rPr>
            </w:pPr>
            <w:r>
              <w:rPr>
                <w:sz w:val="20"/>
              </w:rPr>
              <w:t>Disability Inclusion Manager appointed (ES 3-1).</w:t>
            </w:r>
          </w:p>
        </w:tc>
        <w:tc>
          <w:tcPr>
            <w:tcW w:w="1984" w:type="dxa"/>
          </w:tcPr>
          <w:p w14:paraId="7F258397"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5D3631C3" w14:textId="77777777" w:rsidR="00270214" w:rsidRDefault="00D55D0C">
            <w:r>
              <w:rPr>
                <w:sz w:val="20"/>
              </w:rPr>
              <w:lastRenderedPageBreak/>
              <w:t>to:</w:t>
            </w:r>
            <w:r>
              <w:rPr>
                <w:sz w:val="20"/>
              </w:rPr>
              <w:br/>
              <w:t>Term 4</w:t>
            </w:r>
          </w:p>
        </w:tc>
        <w:tc>
          <w:tcPr>
            <w:tcW w:w="2268" w:type="dxa"/>
          </w:tcPr>
          <w:p w14:paraId="031FF410" w14:textId="77777777" w:rsidR="00D55D0C" w:rsidRPr="009B0ADA" w:rsidRDefault="00D55D0C" w:rsidP="00576519">
            <w:pPr>
              <w:spacing w:after="0" w:line="240" w:lineRule="auto"/>
              <w:jc w:val="right"/>
              <w:rPr>
                <w:sz w:val="20"/>
                <w:szCs w:val="24"/>
                <w:lang w:val="en-AU"/>
              </w:rPr>
            </w:pPr>
            <w:r>
              <w:rPr>
                <w:sz w:val="20"/>
              </w:rPr>
              <w:lastRenderedPageBreak/>
              <w:t>$0.00</w:t>
            </w:r>
          </w:p>
        </w:tc>
        <w:tc>
          <w:tcPr>
            <w:tcW w:w="7372" w:type="dxa"/>
          </w:tcPr>
          <w:p w14:paraId="7BE2C4B4" w14:textId="77777777" w:rsidR="00D55D0C" w:rsidRPr="009B0ADA" w:rsidRDefault="00D55D0C" w:rsidP="00576519">
            <w:pPr>
              <w:spacing w:after="0" w:line="240" w:lineRule="auto"/>
              <w:rPr>
                <w:sz w:val="20"/>
                <w:szCs w:val="24"/>
                <w:lang w:val="en-AU"/>
              </w:rPr>
            </w:pPr>
          </w:p>
        </w:tc>
      </w:tr>
      <w:tr w:rsidR="00270214" w14:paraId="54A5A637" w14:textId="77777777" w:rsidTr="00576519">
        <w:trPr>
          <w:trHeight w:val="296"/>
        </w:trPr>
        <w:tc>
          <w:tcPr>
            <w:tcW w:w="3375" w:type="dxa"/>
          </w:tcPr>
          <w:p w14:paraId="520BD827" w14:textId="77777777" w:rsidR="00D55D0C" w:rsidRPr="009B0ADA" w:rsidRDefault="00D55D0C" w:rsidP="00576519">
            <w:pPr>
              <w:spacing w:after="0" w:line="240" w:lineRule="auto"/>
              <w:rPr>
                <w:sz w:val="20"/>
                <w:szCs w:val="24"/>
                <w:lang w:val="en-AU"/>
              </w:rPr>
            </w:pPr>
            <w:r>
              <w:rPr>
                <w:sz w:val="20"/>
              </w:rPr>
              <w:t>DI ES staff appointed to support students without PSDMS funding, in the change over period to DI.</w:t>
            </w:r>
          </w:p>
        </w:tc>
        <w:tc>
          <w:tcPr>
            <w:tcW w:w="1984" w:type="dxa"/>
          </w:tcPr>
          <w:p w14:paraId="2B703A6B"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0B7DE414" w14:textId="77777777" w:rsidR="00270214" w:rsidRDefault="00D55D0C">
            <w:r>
              <w:rPr>
                <w:sz w:val="20"/>
              </w:rPr>
              <w:t>to:</w:t>
            </w:r>
            <w:r>
              <w:rPr>
                <w:sz w:val="20"/>
              </w:rPr>
              <w:br/>
              <w:t>Term 4</w:t>
            </w:r>
          </w:p>
        </w:tc>
        <w:tc>
          <w:tcPr>
            <w:tcW w:w="2268" w:type="dxa"/>
          </w:tcPr>
          <w:p w14:paraId="77A3987F" w14:textId="77777777" w:rsidR="00D55D0C" w:rsidRPr="009B0ADA" w:rsidRDefault="00D55D0C" w:rsidP="00576519">
            <w:pPr>
              <w:spacing w:after="0" w:line="240" w:lineRule="auto"/>
              <w:jc w:val="right"/>
              <w:rPr>
                <w:sz w:val="20"/>
                <w:szCs w:val="24"/>
                <w:lang w:val="en-AU"/>
              </w:rPr>
            </w:pPr>
            <w:r>
              <w:rPr>
                <w:sz w:val="20"/>
              </w:rPr>
              <w:t>$0.00</w:t>
            </w:r>
          </w:p>
        </w:tc>
        <w:tc>
          <w:tcPr>
            <w:tcW w:w="7372" w:type="dxa"/>
          </w:tcPr>
          <w:p w14:paraId="5A1E3A0B" w14:textId="77777777" w:rsidR="00D55D0C" w:rsidRPr="009B0ADA" w:rsidRDefault="00D55D0C" w:rsidP="00576519">
            <w:pPr>
              <w:spacing w:after="0" w:line="240" w:lineRule="auto"/>
              <w:rPr>
                <w:sz w:val="20"/>
                <w:szCs w:val="24"/>
                <w:lang w:val="en-AU"/>
              </w:rPr>
            </w:pPr>
          </w:p>
        </w:tc>
      </w:tr>
      <w:tr w:rsidR="00270214" w14:paraId="30DD9BA3" w14:textId="77777777" w:rsidTr="00576519">
        <w:trPr>
          <w:trHeight w:val="296"/>
        </w:trPr>
        <w:tc>
          <w:tcPr>
            <w:tcW w:w="3375" w:type="dxa"/>
          </w:tcPr>
          <w:p w14:paraId="71E66D3C" w14:textId="77777777" w:rsidR="00D55D0C" w:rsidRPr="009B0ADA" w:rsidRDefault="00D55D0C" w:rsidP="00576519">
            <w:pPr>
              <w:spacing w:after="0" w:line="240" w:lineRule="auto"/>
              <w:rPr>
                <w:sz w:val="20"/>
                <w:szCs w:val="24"/>
                <w:lang w:val="en-AU"/>
              </w:rPr>
            </w:pPr>
            <w:r>
              <w:rPr>
                <w:sz w:val="20"/>
              </w:rPr>
              <w:t xml:space="preserve">Increasing the hours of the Primary </w:t>
            </w:r>
            <w:r>
              <w:rPr>
                <w:sz w:val="20"/>
              </w:rPr>
              <w:t>Wellbeing Officer (plus increment).</w:t>
            </w:r>
          </w:p>
        </w:tc>
        <w:tc>
          <w:tcPr>
            <w:tcW w:w="1984" w:type="dxa"/>
          </w:tcPr>
          <w:p w14:paraId="2FF98E29"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13CF7C03" w14:textId="77777777" w:rsidR="00270214" w:rsidRDefault="00D55D0C">
            <w:r>
              <w:rPr>
                <w:sz w:val="20"/>
              </w:rPr>
              <w:t>to:</w:t>
            </w:r>
            <w:r>
              <w:rPr>
                <w:sz w:val="20"/>
              </w:rPr>
              <w:br/>
              <w:t>Term 4</w:t>
            </w:r>
          </w:p>
        </w:tc>
        <w:tc>
          <w:tcPr>
            <w:tcW w:w="2268" w:type="dxa"/>
          </w:tcPr>
          <w:p w14:paraId="19D52CA6" w14:textId="77777777" w:rsidR="00D55D0C" w:rsidRPr="009B0ADA" w:rsidRDefault="00D55D0C" w:rsidP="00576519">
            <w:pPr>
              <w:spacing w:after="0" w:line="240" w:lineRule="auto"/>
              <w:jc w:val="right"/>
              <w:rPr>
                <w:sz w:val="20"/>
                <w:szCs w:val="24"/>
                <w:lang w:val="en-AU"/>
              </w:rPr>
            </w:pPr>
            <w:r>
              <w:rPr>
                <w:sz w:val="20"/>
              </w:rPr>
              <w:t>$22,300.00</w:t>
            </w:r>
          </w:p>
        </w:tc>
        <w:tc>
          <w:tcPr>
            <w:tcW w:w="7372" w:type="dxa"/>
          </w:tcPr>
          <w:p w14:paraId="221EA091" w14:textId="77777777" w:rsidR="00D55D0C" w:rsidRPr="009B0ADA" w:rsidRDefault="00D55D0C"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Employ teaching staff to support Tier 2 initiatives</w:t>
            </w:r>
            <w:r w:rsidRPr="009B0ADA">
              <w:rPr>
                <w:sz w:val="20"/>
                <w:szCs w:val="24"/>
                <w:lang w:val="en-AU"/>
              </w:rPr>
              <w:br/>
            </w:r>
          </w:p>
          <w:p w14:paraId="0C02A05D" w14:textId="77777777" w:rsidR="00D55D0C" w:rsidRPr="009B0ADA" w:rsidRDefault="00D55D0C" w:rsidP="00576519">
            <w:pPr>
              <w:spacing w:after="0" w:line="240" w:lineRule="auto"/>
              <w:rPr>
                <w:b/>
                <w:sz w:val="20"/>
                <w:szCs w:val="24"/>
                <w:lang w:val="en-AU"/>
              </w:rPr>
            </w:pPr>
            <w:r w:rsidRPr="009B0ADA">
              <w:rPr>
                <w:b/>
                <w:sz w:val="20"/>
                <w:szCs w:val="24"/>
                <w:lang w:val="en-AU"/>
              </w:rPr>
              <w:tab/>
              <w:t>This activity will use Mental Health Menu programs</w:t>
            </w:r>
          </w:p>
          <w:p w14:paraId="5BCEC06A" w14:textId="77777777" w:rsidR="00D55D0C" w:rsidRPr="009B0ADA" w:rsidRDefault="00D55D0C" w:rsidP="00576519">
            <w:pPr>
              <w:numPr>
                <w:ilvl w:val="1"/>
                <w:numId w:val="30"/>
              </w:numPr>
              <w:spacing w:after="0" w:line="240" w:lineRule="auto"/>
              <w:rPr>
                <w:sz w:val="20"/>
                <w:szCs w:val="24"/>
                <w:lang w:val="en-AU"/>
              </w:rPr>
            </w:pPr>
            <w:r w:rsidRPr="009B0ADA">
              <w:rPr>
                <w:sz w:val="20"/>
                <w:szCs w:val="24"/>
                <w:lang w:val="en-AU"/>
              </w:rPr>
              <w:t>Assign existing staff member to initiative (eduPay)</w:t>
            </w:r>
          </w:p>
          <w:p w14:paraId="25B877EE" w14:textId="77777777" w:rsidR="00D55D0C" w:rsidRPr="009B0ADA" w:rsidRDefault="00D55D0C" w:rsidP="00576519">
            <w:pPr>
              <w:spacing w:after="0" w:line="240" w:lineRule="auto"/>
              <w:rPr>
                <w:sz w:val="20"/>
                <w:szCs w:val="24"/>
                <w:lang w:val="en-AU"/>
              </w:rPr>
            </w:pPr>
          </w:p>
        </w:tc>
      </w:tr>
      <w:tr w:rsidR="00270214" w14:paraId="0154FD3F" w14:textId="77777777" w:rsidTr="00576519">
        <w:trPr>
          <w:trHeight w:val="296"/>
        </w:trPr>
        <w:tc>
          <w:tcPr>
            <w:tcW w:w="3375" w:type="dxa"/>
          </w:tcPr>
          <w:p w14:paraId="40A87C34" w14:textId="77777777" w:rsidR="00D55D0C" w:rsidRPr="009B0ADA" w:rsidRDefault="00D55D0C" w:rsidP="00576519">
            <w:pPr>
              <w:spacing w:after="0" w:line="240" w:lineRule="auto"/>
              <w:rPr>
                <w:sz w:val="20"/>
                <w:szCs w:val="24"/>
                <w:lang w:val="en-AU"/>
              </w:rPr>
            </w:pPr>
            <w:r>
              <w:rPr>
                <w:sz w:val="20"/>
              </w:rPr>
              <w:br/>
              <w:t xml:space="preserve">Employment of </w:t>
            </w:r>
            <w:r>
              <w:rPr>
                <w:sz w:val="20"/>
              </w:rPr>
              <w:t>Acting LT</w:t>
            </w:r>
          </w:p>
        </w:tc>
        <w:tc>
          <w:tcPr>
            <w:tcW w:w="1984" w:type="dxa"/>
          </w:tcPr>
          <w:p w14:paraId="1AB1B561"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2E87FF97" w14:textId="77777777" w:rsidR="00270214" w:rsidRDefault="00D55D0C">
            <w:r>
              <w:rPr>
                <w:sz w:val="20"/>
              </w:rPr>
              <w:t>to:</w:t>
            </w:r>
            <w:r>
              <w:rPr>
                <w:sz w:val="20"/>
              </w:rPr>
              <w:br/>
              <w:t>Term 4</w:t>
            </w:r>
          </w:p>
        </w:tc>
        <w:tc>
          <w:tcPr>
            <w:tcW w:w="2268" w:type="dxa"/>
          </w:tcPr>
          <w:p w14:paraId="326503EC" w14:textId="77777777" w:rsidR="00D55D0C" w:rsidRPr="009B0ADA" w:rsidRDefault="00D55D0C" w:rsidP="00576519">
            <w:pPr>
              <w:spacing w:after="0" w:line="240" w:lineRule="auto"/>
              <w:jc w:val="right"/>
              <w:rPr>
                <w:sz w:val="20"/>
                <w:szCs w:val="24"/>
                <w:lang w:val="en-AU"/>
              </w:rPr>
            </w:pPr>
            <w:r>
              <w:rPr>
                <w:sz w:val="20"/>
              </w:rPr>
              <w:t>$0.00</w:t>
            </w:r>
          </w:p>
        </w:tc>
        <w:tc>
          <w:tcPr>
            <w:tcW w:w="7372" w:type="dxa"/>
          </w:tcPr>
          <w:p w14:paraId="685433D2" w14:textId="77777777" w:rsidR="00D55D0C" w:rsidRPr="009B0ADA" w:rsidRDefault="00D55D0C" w:rsidP="00576519">
            <w:pPr>
              <w:spacing w:after="0" w:line="240" w:lineRule="auto"/>
              <w:rPr>
                <w:sz w:val="20"/>
                <w:szCs w:val="24"/>
                <w:lang w:val="en-AU"/>
              </w:rPr>
            </w:pPr>
          </w:p>
        </w:tc>
      </w:tr>
      <w:tr w:rsidR="00270214" w14:paraId="17DCB919" w14:textId="77777777" w:rsidTr="00576519">
        <w:trPr>
          <w:trHeight w:val="296"/>
        </w:trPr>
        <w:tc>
          <w:tcPr>
            <w:tcW w:w="3375" w:type="dxa"/>
          </w:tcPr>
          <w:p w14:paraId="34841A53" w14:textId="77777777" w:rsidR="00D55D0C" w:rsidRPr="009B0ADA" w:rsidRDefault="00D55D0C" w:rsidP="00576519">
            <w:pPr>
              <w:spacing w:after="0" w:line="240" w:lineRule="auto"/>
              <w:rPr>
                <w:sz w:val="20"/>
                <w:szCs w:val="24"/>
                <w:lang w:val="en-AU"/>
              </w:rPr>
            </w:pPr>
            <w:r>
              <w:rPr>
                <w:sz w:val="20"/>
              </w:rPr>
              <w:t>PLC leader special payments</w:t>
            </w:r>
          </w:p>
        </w:tc>
        <w:tc>
          <w:tcPr>
            <w:tcW w:w="1984" w:type="dxa"/>
          </w:tcPr>
          <w:p w14:paraId="4AF2C416" w14:textId="77777777" w:rsidR="00D55D0C" w:rsidRPr="009B0ADA" w:rsidRDefault="00D55D0C" w:rsidP="00576519">
            <w:pPr>
              <w:spacing w:after="0" w:line="240" w:lineRule="auto"/>
              <w:rPr>
                <w:sz w:val="20"/>
                <w:szCs w:val="24"/>
                <w:lang w:val="en-AU"/>
              </w:rPr>
            </w:pPr>
            <w:r>
              <w:rPr>
                <w:sz w:val="20"/>
              </w:rPr>
              <w:t>from:</w:t>
            </w:r>
            <w:r>
              <w:rPr>
                <w:sz w:val="20"/>
              </w:rPr>
              <w:br/>
              <w:t>Term 1</w:t>
            </w:r>
          </w:p>
          <w:p w14:paraId="5E594E7A" w14:textId="77777777" w:rsidR="00270214" w:rsidRDefault="00D55D0C">
            <w:r>
              <w:rPr>
                <w:sz w:val="20"/>
              </w:rPr>
              <w:t>to:</w:t>
            </w:r>
            <w:r>
              <w:rPr>
                <w:sz w:val="20"/>
              </w:rPr>
              <w:br/>
              <w:t>Term 4</w:t>
            </w:r>
          </w:p>
        </w:tc>
        <w:tc>
          <w:tcPr>
            <w:tcW w:w="2268" w:type="dxa"/>
          </w:tcPr>
          <w:p w14:paraId="2324959C" w14:textId="77777777" w:rsidR="00D55D0C" w:rsidRPr="009B0ADA" w:rsidRDefault="00D55D0C" w:rsidP="00576519">
            <w:pPr>
              <w:spacing w:after="0" w:line="240" w:lineRule="auto"/>
              <w:jc w:val="right"/>
              <w:rPr>
                <w:sz w:val="20"/>
                <w:szCs w:val="24"/>
                <w:lang w:val="en-AU"/>
              </w:rPr>
            </w:pPr>
            <w:r>
              <w:rPr>
                <w:sz w:val="20"/>
              </w:rPr>
              <w:t>$0.00</w:t>
            </w:r>
          </w:p>
        </w:tc>
        <w:tc>
          <w:tcPr>
            <w:tcW w:w="7372" w:type="dxa"/>
          </w:tcPr>
          <w:p w14:paraId="4D8C3BBE" w14:textId="77777777" w:rsidR="00D55D0C" w:rsidRPr="009B0ADA" w:rsidRDefault="00D55D0C" w:rsidP="00576519">
            <w:pPr>
              <w:spacing w:after="0" w:line="240" w:lineRule="auto"/>
              <w:rPr>
                <w:sz w:val="20"/>
                <w:szCs w:val="24"/>
                <w:lang w:val="en-AU"/>
              </w:rPr>
            </w:pPr>
          </w:p>
        </w:tc>
      </w:tr>
      <w:tr w:rsidR="00270214" w14:paraId="74353F87" w14:textId="77777777" w:rsidTr="00576519">
        <w:trPr>
          <w:trHeight w:val="296"/>
        </w:trPr>
        <w:tc>
          <w:tcPr>
            <w:tcW w:w="3375" w:type="dxa"/>
          </w:tcPr>
          <w:p w14:paraId="09B5BC17" w14:textId="77777777" w:rsidR="00D55D0C" w:rsidRPr="009B0ADA" w:rsidRDefault="00D55D0C" w:rsidP="00576519">
            <w:pPr>
              <w:spacing w:after="0" w:line="240" w:lineRule="auto"/>
              <w:rPr>
                <w:sz w:val="20"/>
                <w:szCs w:val="24"/>
                <w:lang w:val="en-AU"/>
              </w:rPr>
            </w:pPr>
            <w:r>
              <w:rPr>
                <w:sz w:val="20"/>
              </w:rPr>
              <w:t>Employment of school nurse</w:t>
            </w:r>
          </w:p>
        </w:tc>
        <w:tc>
          <w:tcPr>
            <w:tcW w:w="1984" w:type="dxa"/>
          </w:tcPr>
          <w:p w14:paraId="1BFD8730" w14:textId="77777777" w:rsidR="00D55D0C" w:rsidRPr="009B0ADA" w:rsidRDefault="00D55D0C" w:rsidP="00576519">
            <w:pPr>
              <w:spacing w:after="0" w:line="240" w:lineRule="auto"/>
              <w:rPr>
                <w:sz w:val="20"/>
                <w:szCs w:val="24"/>
                <w:lang w:val="en-AU"/>
              </w:rPr>
            </w:pPr>
            <w:r>
              <w:rPr>
                <w:sz w:val="20"/>
              </w:rPr>
              <w:t>from:</w:t>
            </w:r>
            <w:r>
              <w:rPr>
                <w:sz w:val="20"/>
              </w:rPr>
              <w:br/>
              <w:t>Term 2</w:t>
            </w:r>
          </w:p>
          <w:p w14:paraId="68380531" w14:textId="77777777" w:rsidR="00270214" w:rsidRDefault="00D55D0C">
            <w:r>
              <w:rPr>
                <w:sz w:val="20"/>
              </w:rPr>
              <w:t>to:</w:t>
            </w:r>
            <w:r>
              <w:rPr>
                <w:sz w:val="20"/>
              </w:rPr>
              <w:br/>
              <w:t>Term 4</w:t>
            </w:r>
          </w:p>
        </w:tc>
        <w:tc>
          <w:tcPr>
            <w:tcW w:w="2268" w:type="dxa"/>
          </w:tcPr>
          <w:p w14:paraId="482C10F3" w14:textId="77777777" w:rsidR="00D55D0C" w:rsidRPr="009B0ADA" w:rsidRDefault="00D55D0C" w:rsidP="00576519">
            <w:pPr>
              <w:spacing w:after="0" w:line="240" w:lineRule="auto"/>
              <w:jc w:val="right"/>
              <w:rPr>
                <w:sz w:val="20"/>
                <w:szCs w:val="24"/>
                <w:lang w:val="en-AU"/>
              </w:rPr>
            </w:pPr>
            <w:r>
              <w:rPr>
                <w:sz w:val="20"/>
              </w:rPr>
              <w:t>$5,637.21</w:t>
            </w:r>
          </w:p>
        </w:tc>
        <w:tc>
          <w:tcPr>
            <w:tcW w:w="7372" w:type="dxa"/>
          </w:tcPr>
          <w:p w14:paraId="5D93268C" w14:textId="77777777" w:rsidR="00D55D0C" w:rsidRPr="009B0ADA" w:rsidRDefault="00D55D0C" w:rsidP="00576519">
            <w:pPr>
              <w:spacing w:after="0" w:line="240" w:lineRule="auto"/>
              <w:rPr>
                <w:sz w:val="20"/>
                <w:szCs w:val="24"/>
                <w:lang w:val="en-AU"/>
              </w:rPr>
            </w:pPr>
            <w:r>
              <w:rPr>
                <w:rFonts w:ascii="Wingdings" w:eastAsia="Wingdings" w:hAnsi="Wingdings" w:cs="Wingdings"/>
                <w:color w:val="008000"/>
                <w:sz w:val="24"/>
              </w:rPr>
              <w:sym w:font="Wingdings" w:char="F0FE"/>
            </w:r>
            <w:r>
              <w:rPr>
                <w:rFonts w:eastAsia="Arial"/>
                <w:color w:val="000000"/>
                <w:sz w:val="20"/>
              </w:rPr>
              <w:t xml:space="preserve"> Employ allied health professional to provide Tier 2 tailored support for students</w:t>
            </w:r>
            <w:r w:rsidRPr="009B0ADA">
              <w:rPr>
                <w:sz w:val="20"/>
                <w:szCs w:val="24"/>
                <w:lang w:val="en-AU"/>
              </w:rPr>
              <w:br/>
            </w:r>
          </w:p>
          <w:p w14:paraId="713AB4C1" w14:textId="77777777" w:rsidR="00D55D0C" w:rsidRPr="009B0ADA" w:rsidRDefault="00D55D0C" w:rsidP="00576519">
            <w:pPr>
              <w:spacing w:after="0" w:line="240" w:lineRule="auto"/>
              <w:rPr>
                <w:sz w:val="20"/>
                <w:szCs w:val="24"/>
                <w:lang w:val="en-AU"/>
              </w:rPr>
            </w:pPr>
          </w:p>
        </w:tc>
      </w:tr>
      <w:tr w:rsidR="00270214" w14:paraId="72392843" w14:textId="77777777" w:rsidTr="00576519">
        <w:trPr>
          <w:trHeight w:val="332"/>
        </w:trPr>
        <w:tc>
          <w:tcPr>
            <w:tcW w:w="3375" w:type="dxa"/>
            <w:shd w:val="clear" w:color="auto" w:fill="BFBFBF" w:themeFill="background1" w:themeFillShade="BF"/>
          </w:tcPr>
          <w:p w14:paraId="39D32224" w14:textId="77777777" w:rsidR="00D55D0C" w:rsidRPr="009B0ADA" w:rsidRDefault="00D55D0C" w:rsidP="00576519">
            <w:pPr>
              <w:spacing w:after="0" w:line="240" w:lineRule="auto"/>
              <w:rPr>
                <w:b/>
                <w:sz w:val="20"/>
                <w:szCs w:val="20"/>
                <w:lang w:val="en-AU"/>
              </w:rPr>
            </w:pPr>
            <w:r w:rsidRPr="009B0ADA">
              <w:rPr>
                <w:b/>
                <w:sz w:val="20"/>
                <w:szCs w:val="20"/>
                <w:lang w:val="en-AU"/>
              </w:rPr>
              <w:t>Totals</w:t>
            </w:r>
          </w:p>
        </w:tc>
        <w:tc>
          <w:tcPr>
            <w:tcW w:w="1984" w:type="dxa"/>
            <w:shd w:val="clear" w:color="auto" w:fill="BFBFBF" w:themeFill="background1" w:themeFillShade="BF"/>
          </w:tcPr>
          <w:p w14:paraId="73D1A1E8" w14:textId="77777777" w:rsidR="00D55D0C" w:rsidRPr="009B0ADA" w:rsidRDefault="00D55D0C" w:rsidP="00576519">
            <w:pPr>
              <w:spacing w:after="0" w:line="240" w:lineRule="auto"/>
              <w:rPr>
                <w:b/>
                <w:sz w:val="20"/>
                <w:szCs w:val="20"/>
                <w:lang w:val="en-AU"/>
              </w:rPr>
            </w:pPr>
          </w:p>
        </w:tc>
        <w:tc>
          <w:tcPr>
            <w:tcW w:w="2268" w:type="dxa"/>
            <w:shd w:val="clear" w:color="auto" w:fill="BFBFBF" w:themeFill="background1" w:themeFillShade="BF"/>
          </w:tcPr>
          <w:p w14:paraId="4C3D3186" w14:textId="77777777" w:rsidR="00D55D0C" w:rsidRPr="009B0ADA" w:rsidRDefault="00D55D0C" w:rsidP="00576519">
            <w:pPr>
              <w:spacing w:after="0" w:line="240" w:lineRule="auto"/>
              <w:jc w:val="right"/>
              <w:rPr>
                <w:b/>
                <w:sz w:val="20"/>
                <w:szCs w:val="20"/>
                <w:lang w:val="en-AU"/>
              </w:rPr>
            </w:pPr>
            <w:r>
              <w:rPr>
                <w:sz w:val="20"/>
              </w:rPr>
              <w:t>$27,937.21</w:t>
            </w:r>
          </w:p>
        </w:tc>
        <w:tc>
          <w:tcPr>
            <w:tcW w:w="7372" w:type="dxa"/>
            <w:shd w:val="clear" w:color="auto" w:fill="BFBFBF" w:themeFill="background1" w:themeFillShade="BF"/>
          </w:tcPr>
          <w:p w14:paraId="62A1BF6A" w14:textId="77777777" w:rsidR="00D55D0C" w:rsidRPr="009B0ADA" w:rsidRDefault="00D55D0C" w:rsidP="00576519">
            <w:pPr>
              <w:spacing w:after="0" w:line="240" w:lineRule="auto"/>
              <w:rPr>
                <w:b/>
                <w:sz w:val="20"/>
                <w:szCs w:val="20"/>
                <w:lang w:val="en-AU"/>
              </w:rPr>
            </w:pPr>
          </w:p>
        </w:tc>
      </w:tr>
    </w:tbl>
    <w:p w14:paraId="15CA7B9E" w14:textId="77777777" w:rsidR="00D55D0C" w:rsidRPr="009B0ADA" w:rsidRDefault="00D55D0C" w:rsidP="00747ADA">
      <w:pPr>
        <w:pStyle w:val="ESSubheading1"/>
        <w:spacing w:after="120"/>
        <w:ind w:left="0"/>
        <w:rPr>
          <w:lang w:val="en-AU"/>
        </w:rPr>
        <w:sectPr w:rsidR="00747ADA" w:rsidRPr="009B0ADA" w:rsidSect="003E6F28">
          <w:headerReference w:type="even" r:id="rId29"/>
          <w:headerReference w:type="default" r:id="rId30"/>
          <w:footerReference w:type="default" r:id="rId31"/>
          <w:headerReference w:type="first" r:id="rId32"/>
          <w:pgSz w:w="16838" w:h="11906" w:orient="landscape" w:code="9"/>
          <w:pgMar w:top="1304" w:right="2036" w:bottom="1240" w:left="1304" w:header="624" w:footer="532" w:gutter="0"/>
          <w:pgNumType w:start="2"/>
          <w:cols w:space="397"/>
          <w:docGrid w:linePitch="360"/>
        </w:sectPr>
      </w:pPr>
    </w:p>
    <w:p w14:paraId="13F517D2" w14:textId="77777777" w:rsidR="00D55D0C" w:rsidRPr="003B0D87" w:rsidRDefault="00D55D0C" w:rsidP="0031627D">
      <w:pPr>
        <w:ind w:right="1618" w:hanging="540"/>
        <w:rPr>
          <w:b/>
          <w:color w:val="AF272F"/>
          <w:sz w:val="32"/>
          <w:szCs w:val="32"/>
          <w:lang w:val="en-AU"/>
        </w:rPr>
      </w:pPr>
      <w:r w:rsidRPr="003B0D87">
        <w:rPr>
          <w:b/>
          <w:color w:val="AF272F"/>
          <w:sz w:val="32"/>
          <w:szCs w:val="32"/>
          <w:lang w:val="en-AU"/>
        </w:rPr>
        <w:lastRenderedPageBreak/>
        <w:t xml:space="preserve">Professional </w:t>
      </w:r>
      <w:r w:rsidRPr="003B0D87">
        <w:rPr>
          <w:b/>
          <w:color w:val="AF272F"/>
          <w:sz w:val="32"/>
          <w:szCs w:val="32"/>
          <w:lang w:val="en-AU"/>
        </w:rPr>
        <w:t>l</w:t>
      </w:r>
      <w:r w:rsidRPr="003B0D87">
        <w:rPr>
          <w:b/>
          <w:color w:val="AF272F"/>
          <w:sz w:val="32"/>
          <w:szCs w:val="32"/>
          <w:lang w:val="en-AU"/>
        </w:rPr>
        <w:t xml:space="preserve">earning </w:t>
      </w:r>
      <w:r w:rsidRPr="003B0D87">
        <w:rPr>
          <w:b/>
          <w:color w:val="AF272F"/>
          <w:sz w:val="32"/>
          <w:szCs w:val="32"/>
          <w:lang w:val="en-AU"/>
        </w:rPr>
        <w:t>p</w:t>
      </w:r>
      <w:r w:rsidRPr="003B0D87">
        <w:rPr>
          <w:b/>
          <w:color w:val="AF272F"/>
          <w:sz w:val="32"/>
          <w:szCs w:val="32"/>
          <w:lang w:val="en-AU"/>
        </w:rPr>
        <w:t>lan</w:t>
      </w:r>
    </w:p>
    <w:p w14:paraId="3C9F8857" w14:textId="77777777" w:rsidR="00D55D0C" w:rsidRPr="003B0D87" w:rsidRDefault="00D55D0C" w:rsidP="00C259B6">
      <w:pPr>
        <w:pStyle w:val="ESIntroParagraph"/>
        <w:ind w:left="-567" w:right="4330"/>
        <w:rPr>
          <w:color w:val="AF272F"/>
          <w:sz w:val="18"/>
          <w:szCs w:val="18"/>
          <w:lang w:val="en-AU"/>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65"/>
        <w:gridCol w:w="1587"/>
        <w:gridCol w:w="1434"/>
        <w:gridCol w:w="2778"/>
        <w:gridCol w:w="2690"/>
        <w:gridCol w:w="2420"/>
        <w:gridCol w:w="1256"/>
      </w:tblGrid>
      <w:tr w:rsidR="00270214" w14:paraId="2C200935" w14:textId="77777777" w:rsidTr="002D1F7D">
        <w:trPr>
          <w:trHeight w:val="353"/>
        </w:trPr>
        <w:tc>
          <w:tcPr>
            <w:tcW w:w="2880" w:type="dxa"/>
            <w:shd w:val="clear" w:color="auto" w:fill="D9D9D9" w:themeFill="background1" w:themeFillShade="D9"/>
          </w:tcPr>
          <w:p w14:paraId="4F3E3C29" w14:textId="77777777" w:rsidR="00D55D0C" w:rsidRPr="003B0D87" w:rsidRDefault="00D55D0C" w:rsidP="00BB22C9">
            <w:pPr>
              <w:pStyle w:val="Heading3"/>
              <w:spacing w:before="0" w:after="0"/>
              <w:rPr>
                <w:lang w:val="en-AU"/>
              </w:rPr>
            </w:pPr>
            <w:r w:rsidRPr="003B0D87">
              <w:rPr>
                <w:bCs/>
                <w:szCs w:val="36"/>
                <w:lang w:val="en-AU"/>
              </w:rPr>
              <w:t xml:space="preserve">Professional </w:t>
            </w:r>
            <w:r w:rsidRPr="003B0D87">
              <w:rPr>
                <w:bCs/>
                <w:szCs w:val="36"/>
                <w:lang w:val="en-AU"/>
              </w:rPr>
              <w:t>l</w:t>
            </w:r>
            <w:r w:rsidRPr="003B0D87">
              <w:rPr>
                <w:bCs/>
                <w:szCs w:val="36"/>
                <w:lang w:val="en-AU"/>
              </w:rPr>
              <w:t xml:space="preserve">earning </w:t>
            </w:r>
            <w:r w:rsidRPr="003B0D87">
              <w:rPr>
                <w:bCs/>
                <w:szCs w:val="36"/>
                <w:lang w:val="en-AU"/>
              </w:rPr>
              <w:t>p</w:t>
            </w:r>
            <w:r w:rsidRPr="003B0D87">
              <w:rPr>
                <w:bCs/>
                <w:szCs w:val="36"/>
                <w:lang w:val="en-AU"/>
              </w:rPr>
              <w:t>riority</w:t>
            </w:r>
          </w:p>
        </w:tc>
        <w:tc>
          <w:tcPr>
            <w:tcW w:w="1530" w:type="dxa"/>
            <w:shd w:val="clear" w:color="auto" w:fill="D9D9D9" w:themeFill="background1" w:themeFillShade="D9"/>
          </w:tcPr>
          <w:p w14:paraId="2196C078" w14:textId="77777777" w:rsidR="00D55D0C" w:rsidRPr="003B0D87" w:rsidRDefault="00D55D0C" w:rsidP="00CB5539">
            <w:pPr>
              <w:pStyle w:val="Heading3"/>
              <w:spacing w:before="0" w:after="0"/>
              <w:rPr>
                <w:b w:val="0"/>
                <w:bCs/>
                <w:szCs w:val="36"/>
                <w:lang w:val="en-AU"/>
              </w:rPr>
            </w:pPr>
            <w:r w:rsidRPr="003B0D87">
              <w:rPr>
                <w:bCs/>
                <w:szCs w:val="36"/>
                <w:lang w:val="en-AU"/>
              </w:rPr>
              <w:t>Who</w:t>
            </w:r>
          </w:p>
        </w:tc>
        <w:tc>
          <w:tcPr>
            <w:tcW w:w="1440" w:type="dxa"/>
            <w:shd w:val="clear" w:color="auto" w:fill="D9D9D9" w:themeFill="background1" w:themeFillShade="D9"/>
          </w:tcPr>
          <w:p w14:paraId="2F6291B0" w14:textId="77777777" w:rsidR="00D55D0C" w:rsidRPr="003B0D87" w:rsidRDefault="00D55D0C" w:rsidP="00CB5539">
            <w:pPr>
              <w:pStyle w:val="Heading3"/>
              <w:spacing w:before="0" w:after="0"/>
              <w:rPr>
                <w:b w:val="0"/>
                <w:bCs/>
                <w:szCs w:val="36"/>
                <w:lang w:val="en-AU"/>
              </w:rPr>
            </w:pPr>
            <w:r w:rsidRPr="003B0D87">
              <w:rPr>
                <w:bCs/>
                <w:szCs w:val="36"/>
                <w:lang w:val="en-AU"/>
              </w:rPr>
              <w:t>When</w:t>
            </w:r>
          </w:p>
        </w:tc>
        <w:tc>
          <w:tcPr>
            <w:tcW w:w="2790" w:type="dxa"/>
            <w:shd w:val="clear" w:color="auto" w:fill="D9D9D9" w:themeFill="background1" w:themeFillShade="D9"/>
          </w:tcPr>
          <w:p w14:paraId="737BDB76" w14:textId="77777777" w:rsidR="00D55D0C" w:rsidRPr="003B0D87" w:rsidRDefault="00D55D0C" w:rsidP="00BB22C9">
            <w:pPr>
              <w:pStyle w:val="Heading3"/>
              <w:spacing w:before="0" w:after="0"/>
              <w:rPr>
                <w:bCs/>
                <w:szCs w:val="36"/>
                <w:lang w:val="en-AU"/>
              </w:rPr>
            </w:pPr>
            <w:r w:rsidRPr="003B0D87">
              <w:rPr>
                <w:bCs/>
                <w:szCs w:val="36"/>
                <w:lang w:val="en-AU"/>
              </w:rPr>
              <w:t xml:space="preserve">Key </w:t>
            </w:r>
            <w:r w:rsidRPr="003B0D87">
              <w:rPr>
                <w:bCs/>
                <w:szCs w:val="36"/>
                <w:lang w:val="en-AU"/>
              </w:rPr>
              <w:t>p</w:t>
            </w:r>
            <w:r w:rsidRPr="003B0D87">
              <w:rPr>
                <w:bCs/>
                <w:szCs w:val="36"/>
                <w:lang w:val="en-AU"/>
              </w:rPr>
              <w:t xml:space="preserve">rofessional </w:t>
            </w:r>
            <w:r w:rsidRPr="003B0D87">
              <w:rPr>
                <w:bCs/>
                <w:szCs w:val="36"/>
                <w:lang w:val="en-AU"/>
              </w:rPr>
              <w:t>l</w:t>
            </w:r>
            <w:r w:rsidRPr="003B0D87">
              <w:rPr>
                <w:bCs/>
                <w:szCs w:val="36"/>
                <w:lang w:val="en-AU"/>
              </w:rPr>
              <w:t xml:space="preserve">earning </w:t>
            </w:r>
            <w:r w:rsidRPr="003B0D87">
              <w:rPr>
                <w:bCs/>
                <w:szCs w:val="36"/>
                <w:lang w:val="en-AU"/>
              </w:rPr>
              <w:t>s</w:t>
            </w:r>
            <w:r w:rsidRPr="003B0D87">
              <w:rPr>
                <w:bCs/>
                <w:szCs w:val="36"/>
                <w:lang w:val="en-AU"/>
              </w:rPr>
              <w:t>trategies</w:t>
            </w:r>
          </w:p>
        </w:tc>
        <w:tc>
          <w:tcPr>
            <w:tcW w:w="2700" w:type="dxa"/>
            <w:shd w:val="clear" w:color="auto" w:fill="D9D9D9" w:themeFill="background1" w:themeFillShade="D9"/>
          </w:tcPr>
          <w:p w14:paraId="719F257E" w14:textId="77777777" w:rsidR="00D55D0C" w:rsidRPr="003B0D87" w:rsidRDefault="00D55D0C" w:rsidP="00BB22C9">
            <w:pPr>
              <w:pStyle w:val="Heading3"/>
              <w:spacing w:before="0" w:after="0"/>
              <w:rPr>
                <w:bCs/>
                <w:szCs w:val="36"/>
                <w:lang w:val="en-AU"/>
              </w:rPr>
            </w:pPr>
            <w:r w:rsidRPr="003B0D87">
              <w:rPr>
                <w:bCs/>
                <w:szCs w:val="36"/>
                <w:lang w:val="en-AU"/>
              </w:rPr>
              <w:t xml:space="preserve">Organisational </w:t>
            </w:r>
            <w:r w:rsidRPr="003B0D87">
              <w:rPr>
                <w:bCs/>
                <w:szCs w:val="36"/>
                <w:lang w:val="en-AU"/>
              </w:rPr>
              <w:t>s</w:t>
            </w:r>
            <w:r w:rsidRPr="003B0D87">
              <w:rPr>
                <w:bCs/>
                <w:szCs w:val="36"/>
                <w:lang w:val="en-AU"/>
              </w:rPr>
              <w:t>tructure</w:t>
            </w:r>
          </w:p>
        </w:tc>
        <w:tc>
          <w:tcPr>
            <w:tcW w:w="2430" w:type="dxa"/>
            <w:shd w:val="clear" w:color="auto" w:fill="D9D9D9" w:themeFill="background1" w:themeFillShade="D9"/>
          </w:tcPr>
          <w:p w14:paraId="016E34B5" w14:textId="77777777" w:rsidR="00D55D0C" w:rsidRPr="003B0D87" w:rsidRDefault="00D55D0C" w:rsidP="00BB22C9">
            <w:pPr>
              <w:pStyle w:val="Heading3"/>
              <w:spacing w:before="0" w:after="0"/>
              <w:rPr>
                <w:bCs/>
                <w:szCs w:val="36"/>
                <w:lang w:val="en-AU"/>
              </w:rPr>
            </w:pPr>
            <w:r w:rsidRPr="003B0D87">
              <w:rPr>
                <w:bCs/>
                <w:szCs w:val="36"/>
                <w:lang w:val="en-AU"/>
              </w:rPr>
              <w:t xml:space="preserve">Expertise </w:t>
            </w:r>
            <w:r w:rsidRPr="003B0D87">
              <w:rPr>
                <w:bCs/>
                <w:szCs w:val="36"/>
                <w:lang w:val="en-AU"/>
              </w:rPr>
              <w:t>a</w:t>
            </w:r>
            <w:r w:rsidRPr="003B0D87">
              <w:rPr>
                <w:bCs/>
                <w:szCs w:val="36"/>
                <w:lang w:val="en-AU"/>
              </w:rPr>
              <w:t>ccessed</w:t>
            </w:r>
          </w:p>
        </w:tc>
        <w:tc>
          <w:tcPr>
            <w:tcW w:w="1260" w:type="dxa"/>
            <w:shd w:val="clear" w:color="auto" w:fill="D9D9D9" w:themeFill="background1" w:themeFillShade="D9"/>
          </w:tcPr>
          <w:p w14:paraId="7BE8C6D0" w14:textId="77777777" w:rsidR="00D55D0C" w:rsidRPr="003B0D87" w:rsidRDefault="00D55D0C" w:rsidP="00CB5539">
            <w:pPr>
              <w:pStyle w:val="Heading3"/>
              <w:spacing w:before="0" w:after="0"/>
              <w:rPr>
                <w:b w:val="0"/>
                <w:bCs/>
                <w:szCs w:val="36"/>
                <w:lang w:val="en-AU"/>
              </w:rPr>
            </w:pPr>
            <w:r w:rsidRPr="003B0D87">
              <w:rPr>
                <w:bCs/>
                <w:szCs w:val="36"/>
                <w:lang w:val="en-AU"/>
              </w:rPr>
              <w:t>W</w:t>
            </w:r>
            <w:r w:rsidRPr="003B0D87">
              <w:rPr>
                <w:bCs/>
                <w:szCs w:val="36"/>
                <w:lang w:val="en-AU"/>
              </w:rPr>
              <w:t>he</w:t>
            </w:r>
            <w:r w:rsidRPr="003B0D87">
              <w:rPr>
                <w:bCs/>
                <w:szCs w:val="36"/>
                <w:lang w:val="en-AU"/>
              </w:rPr>
              <w:t>re</w:t>
            </w:r>
          </w:p>
        </w:tc>
      </w:tr>
      <w:tr w:rsidR="00270214" w14:paraId="3EC86175" w14:textId="77777777" w:rsidTr="002D1F7D">
        <w:trPr>
          <w:trHeight w:val="110"/>
        </w:trPr>
        <w:tc>
          <w:tcPr>
            <w:tcW w:w="2880" w:type="dxa"/>
          </w:tcPr>
          <w:p w14:paraId="640E0DFE" w14:textId="77777777" w:rsidR="00D55D0C" w:rsidRPr="003B0D87" w:rsidRDefault="00D55D0C" w:rsidP="00FB5F1A">
            <w:pPr>
              <w:spacing w:after="0"/>
              <w:rPr>
                <w:lang w:val="en-AU"/>
              </w:rPr>
            </w:pPr>
            <w:r>
              <w:rPr>
                <w:sz w:val="20"/>
              </w:rPr>
              <w:t>PLC teams meet fortnightly with Prin and AP to track progress towards goals.</w:t>
            </w:r>
          </w:p>
        </w:tc>
        <w:tc>
          <w:tcPr>
            <w:tcW w:w="1530" w:type="dxa"/>
          </w:tcPr>
          <w:p w14:paraId="0A3BBE04"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30F552C8"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PLC leaders</w:t>
            </w:r>
          </w:p>
          <w:p w14:paraId="4E758664"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Principal</w:t>
            </w:r>
          </w:p>
          <w:p w14:paraId="0DB18BF7" w14:textId="77777777" w:rsidR="00270214" w:rsidRDefault="00270214"/>
        </w:tc>
        <w:tc>
          <w:tcPr>
            <w:tcW w:w="1440" w:type="dxa"/>
          </w:tcPr>
          <w:p w14:paraId="6F5329D7" w14:textId="77777777" w:rsidR="00D55D0C" w:rsidRPr="003B0D87" w:rsidRDefault="00D55D0C" w:rsidP="00FB5F1A">
            <w:pPr>
              <w:spacing w:after="0"/>
              <w:rPr>
                <w:lang w:val="en-AU"/>
              </w:rPr>
            </w:pPr>
            <w:r>
              <w:rPr>
                <w:sz w:val="20"/>
              </w:rPr>
              <w:t>from:</w:t>
            </w:r>
            <w:r>
              <w:rPr>
                <w:sz w:val="20"/>
              </w:rPr>
              <w:br/>
              <w:t>Term 1</w:t>
            </w:r>
          </w:p>
          <w:p w14:paraId="64791643" w14:textId="77777777" w:rsidR="00270214" w:rsidRDefault="00D55D0C">
            <w:r>
              <w:rPr>
                <w:sz w:val="20"/>
              </w:rPr>
              <w:t>to:</w:t>
            </w:r>
            <w:r>
              <w:rPr>
                <w:sz w:val="20"/>
              </w:rPr>
              <w:br/>
              <w:t>Term 4</w:t>
            </w:r>
          </w:p>
        </w:tc>
        <w:tc>
          <w:tcPr>
            <w:tcW w:w="2790" w:type="dxa"/>
          </w:tcPr>
          <w:p w14:paraId="1457FD9B"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0EA8E10E"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7FCE7CF8"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14:paraId="2F9D40B6"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270214" w14:paraId="4B6A43B9" w14:textId="77777777" w:rsidTr="002D1F7D">
        <w:trPr>
          <w:trHeight w:val="110"/>
        </w:trPr>
        <w:tc>
          <w:tcPr>
            <w:tcW w:w="2880" w:type="dxa"/>
          </w:tcPr>
          <w:p w14:paraId="284F8917" w14:textId="77777777" w:rsidR="00D55D0C" w:rsidRPr="003B0D87" w:rsidRDefault="00D55D0C" w:rsidP="00FB5F1A">
            <w:pPr>
              <w:spacing w:after="0"/>
              <w:rPr>
                <w:lang w:val="en-AU"/>
              </w:rPr>
            </w:pPr>
            <w:r>
              <w:rPr>
                <w:sz w:val="20"/>
              </w:rPr>
              <w:t xml:space="preserve">Staff </w:t>
            </w:r>
            <w:r>
              <w:rPr>
                <w:sz w:val="20"/>
              </w:rPr>
              <w:t>professional development in Numeracy (N and J Consulting).</w:t>
            </w:r>
          </w:p>
        </w:tc>
        <w:tc>
          <w:tcPr>
            <w:tcW w:w="1530" w:type="dxa"/>
          </w:tcPr>
          <w:p w14:paraId="0E4B0B0E"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Numeracy leader</w:t>
            </w:r>
          </w:p>
          <w:p w14:paraId="6FF3C770" w14:textId="77777777" w:rsidR="00270214" w:rsidRDefault="00270214"/>
        </w:tc>
        <w:tc>
          <w:tcPr>
            <w:tcW w:w="1440" w:type="dxa"/>
          </w:tcPr>
          <w:p w14:paraId="76370C18" w14:textId="77777777" w:rsidR="00D55D0C" w:rsidRPr="003B0D87" w:rsidRDefault="00D55D0C" w:rsidP="00FB5F1A">
            <w:pPr>
              <w:spacing w:after="0"/>
              <w:rPr>
                <w:lang w:val="en-AU"/>
              </w:rPr>
            </w:pPr>
            <w:r>
              <w:rPr>
                <w:sz w:val="20"/>
              </w:rPr>
              <w:t>from:</w:t>
            </w:r>
            <w:r>
              <w:rPr>
                <w:sz w:val="20"/>
              </w:rPr>
              <w:br/>
              <w:t>Term 1</w:t>
            </w:r>
          </w:p>
          <w:p w14:paraId="38D7F107" w14:textId="77777777" w:rsidR="00270214" w:rsidRDefault="00D55D0C">
            <w:r>
              <w:rPr>
                <w:sz w:val="20"/>
              </w:rPr>
              <w:t>to:</w:t>
            </w:r>
            <w:r>
              <w:rPr>
                <w:sz w:val="20"/>
              </w:rPr>
              <w:br/>
              <w:t>Term 4</w:t>
            </w:r>
          </w:p>
        </w:tc>
        <w:tc>
          <w:tcPr>
            <w:tcW w:w="2790" w:type="dxa"/>
          </w:tcPr>
          <w:p w14:paraId="4F465A35"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58FF73BA"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5B07838E"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Primary Mathematics and Science specialists</w:t>
            </w:r>
          </w:p>
        </w:tc>
        <w:tc>
          <w:tcPr>
            <w:tcW w:w="1260" w:type="dxa"/>
          </w:tcPr>
          <w:p w14:paraId="4A4EC862"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270214" w14:paraId="167F3BFE" w14:textId="77777777" w:rsidTr="002D1F7D">
        <w:trPr>
          <w:trHeight w:val="110"/>
        </w:trPr>
        <w:tc>
          <w:tcPr>
            <w:tcW w:w="2880" w:type="dxa"/>
          </w:tcPr>
          <w:p w14:paraId="46B4EE2B" w14:textId="77777777" w:rsidR="00D55D0C" w:rsidRPr="003B0D87" w:rsidRDefault="00D55D0C" w:rsidP="00FB5F1A">
            <w:pPr>
              <w:spacing w:after="0"/>
              <w:rPr>
                <w:lang w:val="en-AU"/>
              </w:rPr>
            </w:pPr>
            <w:r>
              <w:rPr>
                <w:sz w:val="20"/>
              </w:rPr>
              <w:t>School Improvement Team to monitor progress against numeracy data (class adn EA) regularly.</w:t>
            </w:r>
          </w:p>
        </w:tc>
        <w:tc>
          <w:tcPr>
            <w:tcW w:w="1530" w:type="dxa"/>
          </w:tcPr>
          <w:p w14:paraId="2621B8EC"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Principal</w:t>
            </w:r>
          </w:p>
          <w:p w14:paraId="76BFEC47"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School improvement team</w:t>
            </w:r>
          </w:p>
          <w:p w14:paraId="3BD868FD" w14:textId="77777777" w:rsidR="00270214" w:rsidRDefault="00270214"/>
        </w:tc>
        <w:tc>
          <w:tcPr>
            <w:tcW w:w="1440" w:type="dxa"/>
          </w:tcPr>
          <w:p w14:paraId="78407BDC" w14:textId="77777777" w:rsidR="00D55D0C" w:rsidRPr="003B0D87" w:rsidRDefault="00D55D0C" w:rsidP="00FB5F1A">
            <w:pPr>
              <w:spacing w:after="0"/>
              <w:rPr>
                <w:lang w:val="en-AU"/>
              </w:rPr>
            </w:pPr>
            <w:r>
              <w:rPr>
                <w:sz w:val="20"/>
              </w:rPr>
              <w:t>from:</w:t>
            </w:r>
            <w:r>
              <w:rPr>
                <w:sz w:val="20"/>
              </w:rPr>
              <w:br/>
              <w:t>Term 1</w:t>
            </w:r>
          </w:p>
          <w:p w14:paraId="5CDCB1D6" w14:textId="77777777" w:rsidR="00270214" w:rsidRDefault="00D55D0C">
            <w:r>
              <w:rPr>
                <w:sz w:val="20"/>
              </w:rPr>
              <w:t>to:</w:t>
            </w:r>
            <w:r>
              <w:rPr>
                <w:sz w:val="20"/>
              </w:rPr>
              <w:br/>
              <w:t>Term 4</w:t>
            </w:r>
          </w:p>
        </w:tc>
        <w:tc>
          <w:tcPr>
            <w:tcW w:w="2790" w:type="dxa"/>
          </w:tcPr>
          <w:p w14:paraId="199F55F5"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14:paraId="10B14B1C"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C9B2000"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66278DFE"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270214" w14:paraId="791B26F4" w14:textId="77777777" w:rsidTr="002D1F7D">
        <w:trPr>
          <w:trHeight w:val="110"/>
        </w:trPr>
        <w:tc>
          <w:tcPr>
            <w:tcW w:w="2880" w:type="dxa"/>
          </w:tcPr>
          <w:p w14:paraId="2A2D3646" w14:textId="77777777" w:rsidR="00D55D0C" w:rsidRPr="003B0D87" w:rsidRDefault="00D55D0C" w:rsidP="00FB5F1A">
            <w:pPr>
              <w:spacing w:after="0"/>
              <w:rPr>
                <w:lang w:val="en-AU"/>
              </w:rPr>
            </w:pPr>
            <w:r>
              <w:rPr>
                <w:sz w:val="20"/>
              </w:rPr>
              <w:t>Additional Resources allocated to allow the PLC team leaders and SIT to meet within school time (Additional staff appointed for cover).</w:t>
            </w:r>
          </w:p>
        </w:tc>
        <w:tc>
          <w:tcPr>
            <w:tcW w:w="1530" w:type="dxa"/>
          </w:tcPr>
          <w:p w14:paraId="2387DB58"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Principal</w:t>
            </w:r>
          </w:p>
          <w:p w14:paraId="2DF6967D" w14:textId="77777777" w:rsidR="00270214" w:rsidRDefault="00270214"/>
        </w:tc>
        <w:tc>
          <w:tcPr>
            <w:tcW w:w="1440" w:type="dxa"/>
          </w:tcPr>
          <w:p w14:paraId="67F7F2E1" w14:textId="77777777" w:rsidR="00D55D0C" w:rsidRPr="003B0D87" w:rsidRDefault="00D55D0C" w:rsidP="00FB5F1A">
            <w:pPr>
              <w:spacing w:after="0"/>
              <w:rPr>
                <w:lang w:val="en-AU"/>
              </w:rPr>
            </w:pPr>
            <w:r>
              <w:rPr>
                <w:sz w:val="20"/>
              </w:rPr>
              <w:t>from:</w:t>
            </w:r>
            <w:r>
              <w:rPr>
                <w:sz w:val="20"/>
              </w:rPr>
              <w:br/>
              <w:t>Term 1</w:t>
            </w:r>
          </w:p>
          <w:p w14:paraId="2E2D87CB" w14:textId="77777777" w:rsidR="00270214" w:rsidRDefault="00D55D0C">
            <w:r>
              <w:rPr>
                <w:sz w:val="20"/>
              </w:rPr>
              <w:t>to:</w:t>
            </w:r>
            <w:r>
              <w:rPr>
                <w:sz w:val="20"/>
              </w:rPr>
              <w:br/>
              <w:t>Term 4</w:t>
            </w:r>
          </w:p>
        </w:tc>
        <w:tc>
          <w:tcPr>
            <w:tcW w:w="2790" w:type="dxa"/>
          </w:tcPr>
          <w:p w14:paraId="23BF395C"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7A084440"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2A2F568B"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517DFBF"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p w14:paraId="2FEF86A4"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Pedagogical Model</w:t>
            </w:r>
          </w:p>
        </w:tc>
        <w:tc>
          <w:tcPr>
            <w:tcW w:w="1260" w:type="dxa"/>
          </w:tcPr>
          <w:p w14:paraId="130D1CEB"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270214" w14:paraId="2F3D76A2" w14:textId="77777777" w:rsidTr="002D1F7D">
        <w:trPr>
          <w:trHeight w:val="110"/>
        </w:trPr>
        <w:tc>
          <w:tcPr>
            <w:tcW w:w="2880" w:type="dxa"/>
          </w:tcPr>
          <w:p w14:paraId="21B258B3" w14:textId="77777777" w:rsidR="00D55D0C" w:rsidRPr="003B0D87" w:rsidRDefault="00D55D0C" w:rsidP="00FB5F1A">
            <w:pPr>
              <w:spacing w:after="0"/>
              <w:rPr>
                <w:lang w:val="en-AU"/>
              </w:rPr>
            </w:pPr>
            <w:r>
              <w:rPr>
                <w:sz w:val="20"/>
              </w:rPr>
              <w:t xml:space="preserve">PDP process focus on leadership observations of all classes, team reflections, and </w:t>
            </w:r>
            <w:r>
              <w:rPr>
                <w:sz w:val="20"/>
              </w:rPr>
              <w:lastRenderedPageBreak/>
              <w:t>self-videoing lessons for reflection.</w:t>
            </w:r>
          </w:p>
        </w:tc>
        <w:tc>
          <w:tcPr>
            <w:tcW w:w="1530" w:type="dxa"/>
          </w:tcPr>
          <w:p w14:paraId="5201A0D2" w14:textId="77777777" w:rsidR="00D55D0C" w:rsidRPr="003B0D87" w:rsidRDefault="00D55D0C" w:rsidP="00FB5F1A">
            <w:pPr>
              <w:spacing w:after="0"/>
              <w:rPr>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All staff</w:t>
            </w:r>
          </w:p>
          <w:p w14:paraId="2383714E" w14:textId="77777777" w:rsidR="00270214" w:rsidRDefault="00270214"/>
        </w:tc>
        <w:tc>
          <w:tcPr>
            <w:tcW w:w="1440" w:type="dxa"/>
          </w:tcPr>
          <w:p w14:paraId="049E8F16" w14:textId="77777777" w:rsidR="00D55D0C" w:rsidRPr="003B0D87" w:rsidRDefault="00D55D0C" w:rsidP="00FB5F1A">
            <w:pPr>
              <w:spacing w:after="0"/>
              <w:rPr>
                <w:lang w:val="en-AU"/>
              </w:rPr>
            </w:pPr>
            <w:r>
              <w:rPr>
                <w:sz w:val="20"/>
              </w:rPr>
              <w:t>from:</w:t>
            </w:r>
            <w:r>
              <w:rPr>
                <w:sz w:val="20"/>
              </w:rPr>
              <w:br/>
              <w:t>Term 1</w:t>
            </w:r>
          </w:p>
          <w:p w14:paraId="51E3F8FC" w14:textId="77777777" w:rsidR="00270214" w:rsidRDefault="00D55D0C">
            <w:r>
              <w:rPr>
                <w:sz w:val="20"/>
              </w:rPr>
              <w:lastRenderedPageBreak/>
              <w:t>to:</w:t>
            </w:r>
            <w:r>
              <w:rPr>
                <w:sz w:val="20"/>
              </w:rPr>
              <w:br/>
              <w:t>Term 4</w:t>
            </w:r>
          </w:p>
        </w:tc>
        <w:tc>
          <w:tcPr>
            <w:tcW w:w="2790" w:type="dxa"/>
          </w:tcPr>
          <w:p w14:paraId="31D3CC04" w14:textId="77777777" w:rsidR="00D55D0C" w:rsidRPr="003B0D87" w:rsidRDefault="00D55D0C" w:rsidP="00FB5F1A">
            <w:pPr>
              <w:spacing w:after="0"/>
              <w:rPr>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Collaborative inquiry/action research team</w:t>
            </w:r>
          </w:p>
          <w:p w14:paraId="25468195" w14:textId="77777777" w:rsidR="00270214" w:rsidRDefault="00D55D0C">
            <w:r>
              <w:rPr>
                <w:rFonts w:ascii="Wingdings" w:eastAsia="Wingdings" w:hAnsi="Wingdings" w:cs="Wingdings"/>
                <w:color w:val="008000"/>
                <w:sz w:val="24"/>
              </w:rPr>
              <w:lastRenderedPageBreak/>
              <w:sym w:font="Wingdings" w:char="F0FE"/>
            </w:r>
            <w:r>
              <w:rPr>
                <w:rFonts w:eastAsia="Arial"/>
                <w:color w:val="000000"/>
                <w:sz w:val="20"/>
              </w:rPr>
              <w:t xml:space="preserve"> Peer observation including feedback and reflection</w:t>
            </w:r>
          </w:p>
          <w:p w14:paraId="1CE5F996"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3DA4BBC5" w14:textId="77777777" w:rsidR="00D55D0C" w:rsidRPr="003B0D87" w:rsidRDefault="00D55D0C" w:rsidP="00FB5F1A">
            <w:pPr>
              <w:spacing w:after="0"/>
              <w:rPr>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Formal school meeting / internal professional learning sessions</w:t>
            </w:r>
          </w:p>
        </w:tc>
        <w:tc>
          <w:tcPr>
            <w:tcW w:w="2430" w:type="dxa"/>
          </w:tcPr>
          <w:p w14:paraId="73C44AF5"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p w14:paraId="4C7C8367"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Pedagogical Model</w:t>
            </w:r>
          </w:p>
          <w:p w14:paraId="5FC9DD8F" w14:textId="77777777" w:rsidR="00270214" w:rsidRDefault="00D55D0C">
            <w:r>
              <w:rPr>
                <w:rFonts w:ascii="Wingdings" w:eastAsia="Wingdings" w:hAnsi="Wingdings" w:cs="Wingdings"/>
                <w:color w:val="008000"/>
                <w:sz w:val="24"/>
              </w:rPr>
              <w:lastRenderedPageBreak/>
              <w:sym w:font="Wingdings" w:char="F0FE"/>
            </w:r>
            <w:r>
              <w:rPr>
                <w:rFonts w:eastAsia="Arial"/>
                <w:color w:val="000000"/>
                <w:sz w:val="20"/>
              </w:rPr>
              <w:t xml:space="preserve"> High Impact Teaching Strategies (HITS)</w:t>
            </w:r>
          </w:p>
        </w:tc>
        <w:tc>
          <w:tcPr>
            <w:tcW w:w="1260" w:type="dxa"/>
          </w:tcPr>
          <w:p w14:paraId="5E459A4D" w14:textId="77777777" w:rsidR="00D55D0C" w:rsidRPr="003B0D87" w:rsidRDefault="00D55D0C" w:rsidP="00FB5F1A">
            <w:pPr>
              <w:spacing w:after="0"/>
              <w:rPr>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On-site</w:t>
            </w:r>
          </w:p>
        </w:tc>
      </w:tr>
      <w:tr w:rsidR="00270214" w14:paraId="31E5381E" w14:textId="77777777" w:rsidTr="002D1F7D">
        <w:trPr>
          <w:trHeight w:val="110"/>
        </w:trPr>
        <w:tc>
          <w:tcPr>
            <w:tcW w:w="2880" w:type="dxa"/>
          </w:tcPr>
          <w:p w14:paraId="63FCE596" w14:textId="77777777" w:rsidR="00D55D0C" w:rsidRPr="003B0D87" w:rsidRDefault="00D55D0C" w:rsidP="00FB5F1A">
            <w:pPr>
              <w:spacing w:after="0"/>
              <w:rPr>
                <w:lang w:val="en-AU"/>
              </w:rPr>
            </w:pPr>
            <w:r>
              <w:rPr>
                <w:sz w:val="20"/>
              </w:rPr>
              <w:t>RRRR region staff to support our school with professional learning in term one.</w:t>
            </w:r>
          </w:p>
        </w:tc>
        <w:tc>
          <w:tcPr>
            <w:tcW w:w="1530" w:type="dxa"/>
          </w:tcPr>
          <w:p w14:paraId="7800A94B"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4C6BA179"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Wellbeing team </w:t>
            </w:r>
          </w:p>
          <w:p w14:paraId="581E8947" w14:textId="77777777" w:rsidR="00270214" w:rsidRDefault="00270214"/>
        </w:tc>
        <w:tc>
          <w:tcPr>
            <w:tcW w:w="1440" w:type="dxa"/>
          </w:tcPr>
          <w:p w14:paraId="26855F55" w14:textId="77777777" w:rsidR="00D55D0C" w:rsidRPr="003B0D87" w:rsidRDefault="00D55D0C" w:rsidP="00FB5F1A">
            <w:pPr>
              <w:spacing w:after="0"/>
              <w:rPr>
                <w:lang w:val="en-AU"/>
              </w:rPr>
            </w:pPr>
            <w:r>
              <w:rPr>
                <w:sz w:val="20"/>
              </w:rPr>
              <w:t>from:</w:t>
            </w:r>
            <w:r>
              <w:rPr>
                <w:sz w:val="20"/>
              </w:rPr>
              <w:br/>
              <w:t>Term 1</w:t>
            </w:r>
          </w:p>
          <w:p w14:paraId="65A700FD" w14:textId="77777777" w:rsidR="00270214" w:rsidRDefault="00D55D0C">
            <w:r>
              <w:rPr>
                <w:sz w:val="20"/>
              </w:rPr>
              <w:t>to:</w:t>
            </w:r>
            <w:r>
              <w:rPr>
                <w:sz w:val="20"/>
              </w:rPr>
              <w:br/>
              <w:t>Term 1</w:t>
            </w:r>
          </w:p>
        </w:tc>
        <w:tc>
          <w:tcPr>
            <w:tcW w:w="2790" w:type="dxa"/>
          </w:tcPr>
          <w:p w14:paraId="52DDE431"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588166D"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0D11947"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20C3B626" w14:textId="77777777" w:rsidR="00270214" w:rsidRDefault="00D55D0C">
            <w:r>
              <w:rPr>
                <w:color w:val="A9A9A9"/>
                <w:sz w:val="20"/>
              </w:rPr>
              <w:t>RRRR regional team.</w:t>
            </w:r>
          </w:p>
        </w:tc>
        <w:tc>
          <w:tcPr>
            <w:tcW w:w="1260" w:type="dxa"/>
          </w:tcPr>
          <w:p w14:paraId="0F2FA54D"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270214" w14:paraId="4EC21CE6" w14:textId="77777777" w:rsidTr="002D1F7D">
        <w:trPr>
          <w:trHeight w:val="110"/>
        </w:trPr>
        <w:tc>
          <w:tcPr>
            <w:tcW w:w="2880" w:type="dxa"/>
          </w:tcPr>
          <w:p w14:paraId="41A692C4" w14:textId="77777777" w:rsidR="00D55D0C" w:rsidRPr="003B0D87" w:rsidRDefault="00D55D0C" w:rsidP="00FB5F1A">
            <w:pPr>
              <w:spacing w:after="0"/>
              <w:rPr>
                <w:lang w:val="en-AU"/>
              </w:rPr>
            </w:pPr>
            <w:r>
              <w:rPr>
                <w:sz w:val="20"/>
              </w:rPr>
              <w:t xml:space="preserve">Professional Development for staff in teaching and managing neurodiverse students. </w:t>
            </w:r>
          </w:p>
        </w:tc>
        <w:tc>
          <w:tcPr>
            <w:tcW w:w="1530" w:type="dxa"/>
          </w:tcPr>
          <w:p w14:paraId="2E594810"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All staff</w:t>
            </w:r>
          </w:p>
          <w:p w14:paraId="322E6601" w14:textId="77777777" w:rsidR="00270214" w:rsidRDefault="00270214"/>
        </w:tc>
        <w:tc>
          <w:tcPr>
            <w:tcW w:w="1440" w:type="dxa"/>
          </w:tcPr>
          <w:p w14:paraId="390C0630" w14:textId="77777777" w:rsidR="00D55D0C" w:rsidRPr="003B0D87" w:rsidRDefault="00D55D0C" w:rsidP="00FB5F1A">
            <w:pPr>
              <w:spacing w:after="0"/>
              <w:rPr>
                <w:lang w:val="en-AU"/>
              </w:rPr>
            </w:pPr>
            <w:r>
              <w:rPr>
                <w:sz w:val="20"/>
              </w:rPr>
              <w:t>from:</w:t>
            </w:r>
            <w:r>
              <w:rPr>
                <w:sz w:val="20"/>
              </w:rPr>
              <w:br/>
              <w:t>Term 1</w:t>
            </w:r>
          </w:p>
          <w:p w14:paraId="1D562067" w14:textId="77777777" w:rsidR="00270214" w:rsidRDefault="00D55D0C">
            <w:r>
              <w:rPr>
                <w:sz w:val="20"/>
              </w:rPr>
              <w:t>to:</w:t>
            </w:r>
            <w:r>
              <w:rPr>
                <w:sz w:val="20"/>
              </w:rPr>
              <w:br/>
              <w:t>Term 1</w:t>
            </w:r>
          </w:p>
        </w:tc>
        <w:tc>
          <w:tcPr>
            <w:tcW w:w="2790" w:type="dxa"/>
          </w:tcPr>
          <w:p w14:paraId="0C25D568"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22789CEC"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0828CEAC"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External consultants</w:t>
            </w:r>
          </w:p>
          <w:p w14:paraId="208D5429" w14:textId="77777777" w:rsidR="00270214" w:rsidRDefault="00D55D0C">
            <w:r>
              <w:rPr>
                <w:color w:val="A9A9A9"/>
                <w:sz w:val="20"/>
              </w:rPr>
              <w:t>Calm at the Forefront</w:t>
            </w:r>
          </w:p>
        </w:tc>
        <w:tc>
          <w:tcPr>
            <w:tcW w:w="1260" w:type="dxa"/>
          </w:tcPr>
          <w:p w14:paraId="68E25ACB"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270214" w14:paraId="105CA1F8" w14:textId="77777777" w:rsidTr="002D1F7D">
        <w:trPr>
          <w:trHeight w:val="110"/>
        </w:trPr>
        <w:tc>
          <w:tcPr>
            <w:tcW w:w="2880" w:type="dxa"/>
          </w:tcPr>
          <w:p w14:paraId="07DB86C3" w14:textId="77777777" w:rsidR="00D55D0C" w:rsidRPr="003B0D87" w:rsidRDefault="00D55D0C" w:rsidP="00FB5F1A">
            <w:pPr>
              <w:spacing w:after="0"/>
              <w:rPr>
                <w:lang w:val="en-AU"/>
              </w:rPr>
            </w:pPr>
            <w:r>
              <w:rPr>
                <w:sz w:val="20"/>
              </w:rPr>
              <w:t xml:space="preserve">Provisional Psychologist employed one day </w:t>
            </w:r>
            <w:r>
              <w:rPr>
                <w:sz w:val="20"/>
              </w:rPr>
              <w:t>per week to assist families to access counselling.</w:t>
            </w:r>
          </w:p>
        </w:tc>
        <w:tc>
          <w:tcPr>
            <w:tcW w:w="1530" w:type="dxa"/>
          </w:tcPr>
          <w:p w14:paraId="0BCDAD33"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Wellbeing team </w:t>
            </w:r>
          </w:p>
          <w:p w14:paraId="6C7A4681" w14:textId="77777777" w:rsidR="00270214" w:rsidRDefault="00270214"/>
        </w:tc>
        <w:tc>
          <w:tcPr>
            <w:tcW w:w="1440" w:type="dxa"/>
          </w:tcPr>
          <w:p w14:paraId="29EFBFEC" w14:textId="77777777" w:rsidR="00D55D0C" w:rsidRPr="003B0D87" w:rsidRDefault="00D55D0C" w:rsidP="00FB5F1A">
            <w:pPr>
              <w:spacing w:after="0"/>
              <w:rPr>
                <w:lang w:val="en-AU"/>
              </w:rPr>
            </w:pPr>
            <w:r>
              <w:rPr>
                <w:sz w:val="20"/>
              </w:rPr>
              <w:t>from:</w:t>
            </w:r>
            <w:r>
              <w:rPr>
                <w:sz w:val="20"/>
              </w:rPr>
              <w:br/>
              <w:t>Term 1</w:t>
            </w:r>
          </w:p>
          <w:p w14:paraId="6DA27A5A" w14:textId="77777777" w:rsidR="00270214" w:rsidRDefault="00D55D0C">
            <w:r>
              <w:rPr>
                <w:sz w:val="20"/>
              </w:rPr>
              <w:t>to:</w:t>
            </w:r>
            <w:r>
              <w:rPr>
                <w:sz w:val="20"/>
              </w:rPr>
              <w:br/>
              <w:t>Term 4</w:t>
            </w:r>
          </w:p>
        </w:tc>
        <w:tc>
          <w:tcPr>
            <w:tcW w:w="2790" w:type="dxa"/>
          </w:tcPr>
          <w:p w14:paraId="0D3CC2B0"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6F05944E"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4176148"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External consultants</w:t>
            </w:r>
          </w:p>
          <w:p w14:paraId="4FFBE531" w14:textId="77777777" w:rsidR="00270214" w:rsidRDefault="00D55D0C">
            <w:r>
              <w:rPr>
                <w:color w:val="A9A9A9"/>
                <w:sz w:val="20"/>
              </w:rPr>
              <w:t>Engage 101 Provisional Psychologist</w:t>
            </w:r>
          </w:p>
        </w:tc>
        <w:tc>
          <w:tcPr>
            <w:tcW w:w="1260" w:type="dxa"/>
          </w:tcPr>
          <w:p w14:paraId="0D946112"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270214" w14:paraId="02F01565" w14:textId="77777777" w:rsidTr="002D1F7D">
        <w:trPr>
          <w:trHeight w:val="110"/>
        </w:trPr>
        <w:tc>
          <w:tcPr>
            <w:tcW w:w="2880" w:type="dxa"/>
          </w:tcPr>
          <w:p w14:paraId="4CBE63EF" w14:textId="77777777" w:rsidR="00D55D0C" w:rsidRPr="003B0D87" w:rsidRDefault="00D55D0C" w:rsidP="00FB5F1A">
            <w:pPr>
              <w:spacing w:after="0"/>
              <w:rPr>
                <w:lang w:val="en-AU"/>
              </w:rPr>
            </w:pPr>
            <w:r>
              <w:rPr>
                <w:sz w:val="20"/>
              </w:rPr>
              <w:t>The Resilience Project diaries purchased and used weekly across the school.</w:t>
            </w:r>
          </w:p>
        </w:tc>
        <w:tc>
          <w:tcPr>
            <w:tcW w:w="1530" w:type="dxa"/>
          </w:tcPr>
          <w:p w14:paraId="3F0CB48C"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Wellbeing team </w:t>
            </w:r>
          </w:p>
          <w:p w14:paraId="657727D6" w14:textId="77777777" w:rsidR="00270214" w:rsidRDefault="00270214"/>
        </w:tc>
        <w:tc>
          <w:tcPr>
            <w:tcW w:w="1440" w:type="dxa"/>
          </w:tcPr>
          <w:p w14:paraId="274039CD" w14:textId="77777777" w:rsidR="00D55D0C" w:rsidRPr="003B0D87" w:rsidRDefault="00D55D0C" w:rsidP="00FB5F1A">
            <w:pPr>
              <w:spacing w:after="0"/>
              <w:rPr>
                <w:lang w:val="en-AU"/>
              </w:rPr>
            </w:pPr>
            <w:r>
              <w:rPr>
                <w:sz w:val="20"/>
              </w:rPr>
              <w:t>from:</w:t>
            </w:r>
            <w:r>
              <w:rPr>
                <w:sz w:val="20"/>
              </w:rPr>
              <w:br/>
              <w:t>Term 1</w:t>
            </w:r>
          </w:p>
          <w:p w14:paraId="65F62704" w14:textId="77777777" w:rsidR="00270214" w:rsidRDefault="00D55D0C">
            <w:r>
              <w:rPr>
                <w:sz w:val="20"/>
              </w:rPr>
              <w:t>to:</w:t>
            </w:r>
            <w:r>
              <w:rPr>
                <w:sz w:val="20"/>
              </w:rPr>
              <w:br/>
              <w:t>Term 4</w:t>
            </w:r>
          </w:p>
        </w:tc>
        <w:tc>
          <w:tcPr>
            <w:tcW w:w="2790" w:type="dxa"/>
          </w:tcPr>
          <w:p w14:paraId="2F43B17A"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52FC53CF"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52818C5"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5E4B1EF9"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270214" w14:paraId="3B7B1FB7" w14:textId="77777777" w:rsidTr="002D1F7D">
        <w:trPr>
          <w:trHeight w:val="110"/>
        </w:trPr>
        <w:tc>
          <w:tcPr>
            <w:tcW w:w="2880" w:type="dxa"/>
          </w:tcPr>
          <w:p w14:paraId="4F717C7D" w14:textId="77777777" w:rsidR="00D55D0C" w:rsidRPr="003B0D87" w:rsidRDefault="00D55D0C" w:rsidP="00FB5F1A">
            <w:pPr>
              <w:spacing w:after="0"/>
              <w:rPr>
                <w:lang w:val="en-AU"/>
              </w:rPr>
            </w:pPr>
            <w:r>
              <w:rPr>
                <w:sz w:val="20"/>
              </w:rPr>
              <w:t xml:space="preserve">LT to lead a team in implementing SWPBS with the assistance of the regional team (PD and suggested </w:t>
            </w:r>
            <w:r>
              <w:rPr>
                <w:sz w:val="20"/>
              </w:rPr>
              <w:lastRenderedPageBreak/>
              <w:t>activities for LT and team only).</w:t>
            </w:r>
          </w:p>
        </w:tc>
        <w:tc>
          <w:tcPr>
            <w:tcW w:w="1530" w:type="dxa"/>
          </w:tcPr>
          <w:p w14:paraId="4FC1951D" w14:textId="77777777" w:rsidR="00D55D0C" w:rsidRPr="003B0D87" w:rsidRDefault="00D55D0C" w:rsidP="00FB5F1A">
            <w:pPr>
              <w:spacing w:after="0"/>
              <w:rPr>
                <w:lang w:val="en-AU"/>
              </w:rPr>
            </w:pPr>
            <w:r>
              <w:rPr>
                <w:rFonts w:ascii="Wingdings" w:eastAsia="Wingdings" w:hAnsi="Wingdings" w:cs="Wingdings"/>
                <w:color w:val="008000"/>
                <w:sz w:val="24"/>
              </w:rPr>
              <w:lastRenderedPageBreak/>
              <w:sym w:font="Wingdings" w:char="F0FE"/>
            </w:r>
            <w:r>
              <w:rPr>
                <w:rFonts w:eastAsia="Arial"/>
                <w:color w:val="000000"/>
                <w:sz w:val="20"/>
              </w:rPr>
              <w:t xml:space="preserve"> Leading teacher(s)</w:t>
            </w:r>
          </w:p>
          <w:p w14:paraId="508251E0"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Wellbeing team </w:t>
            </w:r>
          </w:p>
          <w:p w14:paraId="328BDE22" w14:textId="77777777" w:rsidR="00270214" w:rsidRDefault="00270214"/>
        </w:tc>
        <w:tc>
          <w:tcPr>
            <w:tcW w:w="1440" w:type="dxa"/>
          </w:tcPr>
          <w:p w14:paraId="3AD59D70" w14:textId="77777777" w:rsidR="00D55D0C" w:rsidRPr="003B0D87" w:rsidRDefault="00D55D0C" w:rsidP="00FB5F1A">
            <w:pPr>
              <w:spacing w:after="0"/>
              <w:rPr>
                <w:lang w:val="en-AU"/>
              </w:rPr>
            </w:pPr>
            <w:r>
              <w:rPr>
                <w:sz w:val="20"/>
              </w:rPr>
              <w:lastRenderedPageBreak/>
              <w:t>from:</w:t>
            </w:r>
            <w:r>
              <w:rPr>
                <w:sz w:val="20"/>
              </w:rPr>
              <w:br/>
              <w:t>Term 1</w:t>
            </w:r>
          </w:p>
          <w:p w14:paraId="3005986C" w14:textId="77777777" w:rsidR="00270214" w:rsidRDefault="00D55D0C">
            <w:r>
              <w:rPr>
                <w:sz w:val="20"/>
              </w:rPr>
              <w:t>to:</w:t>
            </w:r>
            <w:r>
              <w:rPr>
                <w:sz w:val="20"/>
              </w:rPr>
              <w:br/>
              <w:t>Term 4</w:t>
            </w:r>
          </w:p>
        </w:tc>
        <w:tc>
          <w:tcPr>
            <w:tcW w:w="2790" w:type="dxa"/>
          </w:tcPr>
          <w:p w14:paraId="61B52CB1"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7E806ABF"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1F8C2989"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5F2221E4"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270214" w14:paraId="572DD216" w14:textId="77777777" w:rsidTr="002D1F7D">
        <w:trPr>
          <w:trHeight w:val="110"/>
        </w:trPr>
        <w:tc>
          <w:tcPr>
            <w:tcW w:w="2880" w:type="dxa"/>
          </w:tcPr>
          <w:p w14:paraId="7D7C7AEE" w14:textId="77777777" w:rsidR="00D55D0C" w:rsidRPr="003B0D87" w:rsidRDefault="00D55D0C" w:rsidP="00FB5F1A">
            <w:pPr>
              <w:spacing w:after="0"/>
              <w:rPr>
                <w:lang w:val="en-AU"/>
              </w:rPr>
            </w:pPr>
            <w:r>
              <w:rPr>
                <w:sz w:val="20"/>
              </w:rPr>
              <w:t>Staff PD with NJ consulting</w:t>
            </w:r>
          </w:p>
        </w:tc>
        <w:tc>
          <w:tcPr>
            <w:tcW w:w="1530" w:type="dxa"/>
          </w:tcPr>
          <w:p w14:paraId="2B84F94B"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All staff</w:t>
            </w:r>
          </w:p>
          <w:p w14:paraId="275C7D67" w14:textId="77777777" w:rsidR="00270214" w:rsidRDefault="00270214"/>
        </w:tc>
        <w:tc>
          <w:tcPr>
            <w:tcW w:w="1440" w:type="dxa"/>
          </w:tcPr>
          <w:p w14:paraId="22439304" w14:textId="77777777" w:rsidR="00D55D0C" w:rsidRPr="003B0D87" w:rsidRDefault="00D55D0C" w:rsidP="00FB5F1A">
            <w:pPr>
              <w:spacing w:after="0"/>
              <w:rPr>
                <w:lang w:val="en-AU"/>
              </w:rPr>
            </w:pPr>
            <w:r>
              <w:rPr>
                <w:sz w:val="20"/>
              </w:rPr>
              <w:t>from:</w:t>
            </w:r>
            <w:r>
              <w:rPr>
                <w:sz w:val="20"/>
              </w:rPr>
              <w:br/>
              <w:t>Term 1</w:t>
            </w:r>
          </w:p>
          <w:p w14:paraId="156BB595" w14:textId="77777777" w:rsidR="00270214" w:rsidRDefault="00D55D0C">
            <w:r>
              <w:rPr>
                <w:sz w:val="20"/>
              </w:rPr>
              <w:t>to:</w:t>
            </w:r>
            <w:r>
              <w:rPr>
                <w:sz w:val="20"/>
              </w:rPr>
              <w:br/>
              <w:t>Term 3</w:t>
            </w:r>
          </w:p>
        </w:tc>
        <w:tc>
          <w:tcPr>
            <w:tcW w:w="2790" w:type="dxa"/>
          </w:tcPr>
          <w:p w14:paraId="6021C049"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09DAA257"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Curriculum development</w:t>
            </w:r>
          </w:p>
          <w:p w14:paraId="239293B6"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4939781F"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CC21048"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7BF77DE2"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External consultants</w:t>
            </w:r>
          </w:p>
          <w:p w14:paraId="60A53E3C" w14:textId="77777777" w:rsidR="00270214" w:rsidRDefault="00D55D0C">
            <w:r>
              <w:rPr>
                <w:color w:val="A9A9A9"/>
                <w:sz w:val="20"/>
              </w:rPr>
              <w:t>NJ Consulting</w:t>
            </w:r>
          </w:p>
        </w:tc>
        <w:tc>
          <w:tcPr>
            <w:tcW w:w="1260" w:type="dxa"/>
          </w:tcPr>
          <w:p w14:paraId="3E517CCE"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r w:rsidR="00270214" w14:paraId="0AD58A0D" w14:textId="77777777" w:rsidTr="002D1F7D">
        <w:trPr>
          <w:trHeight w:val="110"/>
        </w:trPr>
        <w:tc>
          <w:tcPr>
            <w:tcW w:w="2880" w:type="dxa"/>
          </w:tcPr>
          <w:p w14:paraId="13E17B60" w14:textId="77777777" w:rsidR="00D55D0C" w:rsidRPr="003B0D87" w:rsidRDefault="00D55D0C" w:rsidP="00FB5F1A">
            <w:pPr>
              <w:spacing w:after="0"/>
              <w:rPr>
                <w:lang w:val="en-AU"/>
              </w:rPr>
            </w:pPr>
            <w:r>
              <w:rPr>
                <w:sz w:val="20"/>
              </w:rPr>
              <w:t xml:space="preserve">Teams of staff to work with maths consultants to build capapity and </w:t>
            </w:r>
            <w:r>
              <w:rPr>
                <w:sz w:val="20"/>
              </w:rPr>
              <w:t>confidence.</w:t>
            </w:r>
          </w:p>
        </w:tc>
        <w:tc>
          <w:tcPr>
            <w:tcW w:w="1530" w:type="dxa"/>
          </w:tcPr>
          <w:p w14:paraId="4C46BC22"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All staff</w:t>
            </w:r>
          </w:p>
          <w:p w14:paraId="50AC4F46" w14:textId="77777777" w:rsidR="00270214" w:rsidRDefault="00270214"/>
        </w:tc>
        <w:tc>
          <w:tcPr>
            <w:tcW w:w="1440" w:type="dxa"/>
          </w:tcPr>
          <w:p w14:paraId="7D6A11FC" w14:textId="77777777" w:rsidR="00D55D0C" w:rsidRPr="003B0D87" w:rsidRDefault="00D55D0C" w:rsidP="00FB5F1A">
            <w:pPr>
              <w:spacing w:after="0"/>
              <w:rPr>
                <w:lang w:val="en-AU"/>
              </w:rPr>
            </w:pPr>
            <w:r>
              <w:rPr>
                <w:sz w:val="20"/>
              </w:rPr>
              <w:t>from:</w:t>
            </w:r>
            <w:r>
              <w:rPr>
                <w:sz w:val="20"/>
              </w:rPr>
              <w:br/>
              <w:t>Term 1</w:t>
            </w:r>
          </w:p>
          <w:p w14:paraId="6940DD6A" w14:textId="77777777" w:rsidR="00270214" w:rsidRDefault="00D55D0C">
            <w:r>
              <w:rPr>
                <w:sz w:val="20"/>
              </w:rPr>
              <w:t>to:</w:t>
            </w:r>
            <w:r>
              <w:rPr>
                <w:sz w:val="20"/>
              </w:rPr>
              <w:br/>
              <w:t>Term 4</w:t>
            </w:r>
          </w:p>
        </w:tc>
        <w:tc>
          <w:tcPr>
            <w:tcW w:w="2790" w:type="dxa"/>
          </w:tcPr>
          <w:p w14:paraId="787B28DC"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Planning</w:t>
            </w:r>
          </w:p>
          <w:p w14:paraId="27DB7BB5"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Curriculum development</w:t>
            </w:r>
          </w:p>
          <w:p w14:paraId="2A2584EE"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7C695E72"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71594042"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Timetabled planning day</w:t>
            </w:r>
          </w:p>
          <w:p w14:paraId="08032621" w14:textId="77777777" w:rsidR="00270214" w:rsidRDefault="00D55D0C">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7BDA8718"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External consultants</w:t>
            </w:r>
          </w:p>
          <w:p w14:paraId="097D8C06" w14:textId="77777777" w:rsidR="00270214" w:rsidRDefault="00D55D0C">
            <w:r>
              <w:rPr>
                <w:color w:val="A9A9A9"/>
                <w:sz w:val="20"/>
              </w:rPr>
              <w:t>NJ Consulting</w:t>
            </w:r>
          </w:p>
        </w:tc>
        <w:tc>
          <w:tcPr>
            <w:tcW w:w="1260" w:type="dxa"/>
          </w:tcPr>
          <w:p w14:paraId="30716FAA" w14:textId="77777777" w:rsidR="00D55D0C" w:rsidRPr="003B0D87" w:rsidRDefault="00D55D0C" w:rsidP="00FB5F1A">
            <w:pPr>
              <w:spacing w:after="0"/>
              <w:rPr>
                <w:lang w:val="en-AU"/>
              </w:rPr>
            </w:pPr>
            <w:r>
              <w:rPr>
                <w:rFonts w:ascii="Wingdings" w:eastAsia="Wingdings" w:hAnsi="Wingdings" w:cs="Wingdings"/>
                <w:color w:val="008000"/>
                <w:sz w:val="24"/>
              </w:rPr>
              <w:sym w:font="Wingdings" w:char="F0FE"/>
            </w:r>
            <w:r>
              <w:rPr>
                <w:rFonts w:eastAsia="Arial"/>
                <w:color w:val="000000"/>
                <w:sz w:val="20"/>
              </w:rPr>
              <w:t xml:space="preserve"> On-site</w:t>
            </w:r>
          </w:p>
        </w:tc>
      </w:tr>
    </w:tbl>
    <w:p w14:paraId="3D1DDE87" w14:textId="77777777" w:rsidR="00D55D0C" w:rsidRPr="003B0D87" w:rsidRDefault="00D55D0C" w:rsidP="004B6AD4">
      <w:pPr>
        <w:pStyle w:val="ESBodyText"/>
        <w:rPr>
          <w:lang w:val="en-AU"/>
        </w:rPr>
      </w:pPr>
    </w:p>
    <w:sectPr w:rsidR="00E66A5E" w:rsidRPr="003B0D87" w:rsidSect="004F1DF3">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6C96" w14:textId="77777777" w:rsidR="00D55D0C" w:rsidRDefault="00D55D0C">
      <w:pPr>
        <w:spacing w:after="0" w:line="240" w:lineRule="auto"/>
      </w:pPr>
      <w:r>
        <w:separator/>
      </w:r>
    </w:p>
  </w:endnote>
  <w:endnote w:type="continuationSeparator" w:id="0">
    <w:p w14:paraId="23191360" w14:textId="77777777" w:rsidR="00D55D0C" w:rsidRDefault="00D5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2652" w14:textId="77777777" w:rsidR="00270214" w:rsidRPr="00793BFC" w:rsidRDefault="00D55D0C" w:rsidP="00793BFC">
    <w:pPr>
      <w:pStyle w:val="ESSubheading1"/>
      <w:ind w:firstLine="567"/>
      <w:rPr>
        <w:sz w:val="15"/>
        <w:szCs w:val="15"/>
      </w:rPr>
    </w:pPr>
    <w:r w:rsidRPr="00793BFC">
      <w:rPr>
        <w:noProof/>
        <w:sz w:val="15"/>
        <w:szCs w:val="15"/>
      </w:rPr>
      <w:t>Bundoora Primary School (4944) - 2024 - AIP - Overall</w:t>
    </w:r>
    <w:r w:rsidRPr="00793BFC">
      <w:rPr>
        <w:noProof/>
        <w:sz w:val="15"/>
        <w:szCs w:val="15"/>
        <w:lang w:val="en-AU" w:eastAsia="en-AU"/>
      </w:rPr>
      <w:drawing>
        <wp:anchor distT="0" distB="0" distL="114300" distR="114300" simplePos="0" relativeHeight="251672576" behindDoc="1" locked="0" layoutInCell="1" allowOverlap="1" wp14:anchorId="594960E1" wp14:editId="6F16825C">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308FDD7" w14:textId="77777777" w:rsidR="00270214" w:rsidRPr="007B2B29" w:rsidRDefault="00D55D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CDAE" w14:textId="77777777" w:rsidR="00D55D0C" w:rsidRPr="00B4442D" w:rsidRDefault="00D55D0C" w:rsidP="00DD6247">
    <w:pPr>
      <w:pStyle w:val="ESSubheading1"/>
      <w:ind w:firstLine="567"/>
      <w:rPr>
        <w:sz w:val="15"/>
        <w:szCs w:val="15"/>
      </w:rPr>
    </w:pPr>
    <w:r w:rsidRPr="00B4442D">
      <w:rPr>
        <w:noProof/>
        <w:sz w:val="15"/>
        <w:szCs w:val="15"/>
      </w:rPr>
      <w:t>Bundoora Primary School (4944) - 2024 - AIP - Self Evaluation Summary</w:t>
    </w:r>
    <w:r w:rsidRPr="00B4442D">
      <w:rPr>
        <w:noProof/>
        <w:sz w:val="15"/>
        <w:szCs w:val="15"/>
        <w:lang w:val="en-AU" w:eastAsia="en-AU"/>
      </w:rPr>
      <w:drawing>
        <wp:anchor distT="0" distB="0" distL="114300" distR="114300" simplePos="0" relativeHeight="251686912" behindDoc="1" locked="0" layoutInCell="1" allowOverlap="1" wp14:anchorId="0E9E6907" wp14:editId="6E2FF5CD">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00617265"/>
      <w:docPartObj>
        <w:docPartGallery w:val="Page Numbers (Bottom of Page)"/>
        <w:docPartUnique/>
      </w:docPartObj>
    </w:sdtPr>
    <w:sdtEndPr>
      <w:rPr>
        <w:noProof/>
      </w:rPr>
    </w:sdtEndPr>
    <w:sdtContent>
      <w:p w14:paraId="590364A0" w14:textId="77777777" w:rsidR="00D55D0C" w:rsidRPr="007B2B29" w:rsidRDefault="00D55D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7803" w14:textId="77777777" w:rsidR="00D55D0C" w:rsidRPr="00006534" w:rsidRDefault="00D55D0C" w:rsidP="00943620">
    <w:pPr>
      <w:pStyle w:val="ESSubheading1"/>
      <w:ind w:firstLine="567"/>
    </w:pPr>
    <w:r w:rsidRPr="00943620">
      <w:rPr>
        <w:noProof/>
        <w:sz w:val="15"/>
        <w:szCs w:val="15"/>
      </w:rPr>
      <w:t>Bundoora Primary School (4944) - 2024 - AIP - Annual Goals Targets and KIS</w:t>
    </w:r>
    <w:r w:rsidRPr="000C104E">
      <w:rPr>
        <w:noProof/>
        <w:lang w:val="en-AU" w:eastAsia="en-AU"/>
      </w:rPr>
      <w:drawing>
        <wp:anchor distT="0" distB="0" distL="114300" distR="114300" simplePos="0" relativeHeight="251687936" behindDoc="1" locked="0" layoutInCell="1" allowOverlap="1" wp14:anchorId="398E5668" wp14:editId="24959798">
          <wp:simplePos x="0" y="0"/>
          <wp:positionH relativeFrom="column">
            <wp:posOffset>11844304</wp:posOffset>
          </wp:positionH>
          <wp:positionV relativeFrom="paragraph">
            <wp:posOffset>-47625</wp:posOffset>
          </wp:positionV>
          <wp:extent cx="1981200" cy="704850"/>
          <wp:effectExtent l="0" t="0" r="0" b="0"/>
          <wp:wrapNone/>
          <wp:docPr id="20469333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808591770"/>
      <w:docPartObj>
        <w:docPartGallery w:val="Page Numbers (Bottom of Page)"/>
        <w:docPartUnique/>
      </w:docPartObj>
    </w:sdtPr>
    <w:sdtEndPr>
      <w:rPr>
        <w:noProof/>
      </w:rPr>
    </w:sdtEndPr>
    <w:sdtContent>
      <w:p w14:paraId="4A9CD412" w14:textId="77777777" w:rsidR="00D55D0C" w:rsidRPr="007B2B29" w:rsidRDefault="00D55D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B612" w14:textId="77777777" w:rsidR="00D55D0C" w:rsidRPr="00006534" w:rsidRDefault="00D55D0C" w:rsidP="0091722C">
    <w:pPr>
      <w:pStyle w:val="ESSubheading1"/>
      <w:ind w:firstLine="567"/>
    </w:pPr>
    <w:r w:rsidRPr="0091722C">
      <w:rPr>
        <w:noProof/>
        <w:sz w:val="15"/>
        <w:szCs w:val="15"/>
      </w:rPr>
      <w:t>Bundoora Primary School (4944) - 2024 - AIP - Actions Outcomes and Activities</w:t>
    </w:r>
    <w:r w:rsidRPr="000C104E">
      <w:rPr>
        <w:noProof/>
        <w:lang w:val="en-AU" w:eastAsia="en-AU"/>
      </w:rPr>
      <w:drawing>
        <wp:anchor distT="0" distB="0" distL="114300" distR="114300" simplePos="0" relativeHeight="251692032" behindDoc="1" locked="0" layoutInCell="1" allowOverlap="1" wp14:anchorId="1D4AE50F" wp14:editId="5D4234DB">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1562765"/>
      <w:docPartObj>
        <w:docPartGallery w:val="Page Numbers (Bottom of Page)"/>
        <w:docPartUnique/>
      </w:docPartObj>
    </w:sdtPr>
    <w:sdtEndPr>
      <w:rPr>
        <w:noProof/>
      </w:rPr>
    </w:sdtEndPr>
    <w:sdtContent>
      <w:p w14:paraId="7F7F9FCF" w14:textId="77777777" w:rsidR="00D55D0C" w:rsidRPr="007B2B29" w:rsidRDefault="00D55D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CC57" w14:textId="77777777" w:rsidR="00D55D0C" w:rsidRPr="00B4442D" w:rsidRDefault="00D55D0C" w:rsidP="00DD6247">
    <w:pPr>
      <w:pStyle w:val="ESSubheading1"/>
      <w:ind w:firstLine="567"/>
      <w:rPr>
        <w:sz w:val="15"/>
        <w:szCs w:val="15"/>
      </w:rPr>
    </w:pPr>
    <w:r w:rsidRPr="00B4442D">
      <w:rPr>
        <w:noProof/>
        <w:sz w:val="15"/>
        <w:szCs w:val="15"/>
      </w:rPr>
      <w:t>Bundoora Primary School (4944) - 2024 - AIP - Funding Planner</w:t>
    </w:r>
    <w:r w:rsidRPr="00B4442D">
      <w:rPr>
        <w:noProof/>
        <w:sz w:val="15"/>
        <w:szCs w:val="15"/>
        <w:lang w:val="en-AU" w:eastAsia="en-AU"/>
      </w:rPr>
      <w:drawing>
        <wp:anchor distT="0" distB="0" distL="114300" distR="114300" simplePos="0" relativeHeight="251693056" behindDoc="1" locked="0" layoutInCell="1" allowOverlap="1" wp14:anchorId="0710555D" wp14:editId="18A782FD">
          <wp:simplePos x="0" y="0"/>
          <wp:positionH relativeFrom="column">
            <wp:posOffset>11844304</wp:posOffset>
          </wp:positionH>
          <wp:positionV relativeFrom="paragraph">
            <wp:posOffset>-47625</wp:posOffset>
          </wp:positionV>
          <wp:extent cx="1981200" cy="704850"/>
          <wp:effectExtent l="0" t="0" r="0" b="0"/>
          <wp:wrapNone/>
          <wp:docPr id="5354630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139110827"/>
      <w:docPartObj>
        <w:docPartGallery w:val="Page Numbers (Bottom of Page)"/>
        <w:docPartUnique/>
      </w:docPartObj>
    </w:sdtPr>
    <w:sdtEndPr>
      <w:rPr>
        <w:noProof/>
      </w:rPr>
    </w:sdtEndPr>
    <w:sdtContent>
      <w:p w14:paraId="65A8CE4A" w14:textId="77777777" w:rsidR="00D55D0C" w:rsidRPr="007B2B29" w:rsidRDefault="00D55D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26DD" w14:textId="77777777" w:rsidR="00D55D0C" w:rsidRPr="00006534" w:rsidRDefault="00D55D0C" w:rsidP="005513BB">
    <w:pPr>
      <w:pStyle w:val="ESSubheading1"/>
      <w:ind w:firstLine="567"/>
    </w:pPr>
    <w:r w:rsidRPr="005513BB">
      <w:rPr>
        <w:noProof/>
        <w:sz w:val="15"/>
        <w:szCs w:val="15"/>
      </w:rPr>
      <w:t>Bundoora Primary School (4944) - 2024 - AIP - Professional Learning Plan</w:t>
    </w:r>
    <w:r w:rsidRPr="000C104E">
      <w:rPr>
        <w:noProof/>
        <w:lang w:val="en-AU" w:eastAsia="en-AU"/>
      </w:rPr>
      <w:drawing>
        <wp:anchor distT="0" distB="0" distL="114300" distR="114300" simplePos="0" relativeHeight="251694080" behindDoc="1" locked="0" layoutInCell="1" allowOverlap="1" wp14:anchorId="71F43835" wp14:editId="411D3800">
          <wp:simplePos x="0" y="0"/>
          <wp:positionH relativeFrom="column">
            <wp:posOffset>11844304</wp:posOffset>
          </wp:positionH>
          <wp:positionV relativeFrom="paragraph">
            <wp:posOffset>-47625</wp:posOffset>
          </wp:positionV>
          <wp:extent cx="1981200" cy="704850"/>
          <wp:effectExtent l="0" t="0" r="0" b="0"/>
          <wp:wrapNone/>
          <wp:docPr id="19682268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67241917"/>
      <w:docPartObj>
        <w:docPartGallery w:val="Page Numbers (Bottom of Page)"/>
        <w:docPartUnique/>
      </w:docPartObj>
    </w:sdtPr>
    <w:sdtEndPr>
      <w:rPr>
        <w:noProof/>
      </w:rPr>
    </w:sdtEndPr>
    <w:sdtContent>
      <w:p w14:paraId="66F0C67F" w14:textId="77777777" w:rsidR="00D55D0C" w:rsidRPr="007B2B29" w:rsidRDefault="00D55D0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B341" w14:textId="77777777" w:rsidR="00D55D0C" w:rsidRDefault="00D55D0C">
      <w:pPr>
        <w:spacing w:after="0" w:line="240" w:lineRule="auto"/>
      </w:pPr>
      <w:r>
        <w:separator/>
      </w:r>
    </w:p>
  </w:footnote>
  <w:footnote w:type="continuationSeparator" w:id="0">
    <w:p w14:paraId="218F3441" w14:textId="77777777" w:rsidR="00D55D0C" w:rsidRDefault="00D5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049E" w14:textId="77777777" w:rsidR="00D55D0C" w:rsidRDefault="00D55D0C">
    <w:r>
      <w:rPr>
        <w:noProof/>
        <w:lang w:val="en-AU" w:eastAsia="en-AU"/>
      </w:rPr>
      <mc:AlternateContent>
        <mc:Choice Requires="wps">
          <w:drawing>
            <wp:anchor distT="0" distB="0" distL="114300" distR="114300" simplePos="0" relativeHeight="251660288" behindDoc="0" locked="0" layoutInCell="1" allowOverlap="1" wp14:anchorId="2F822F2A" wp14:editId="30582238">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410E692"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F822F2A"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410E692"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ACFB" w14:textId="77777777" w:rsidR="00D55D0C" w:rsidRDefault="00D55D0C">
    <w:r>
      <w:rPr>
        <w:noProof/>
        <w:lang w:val="en-AU" w:eastAsia="en-AU"/>
      </w:rPr>
      <mc:AlternateContent>
        <mc:Choice Requires="wps">
          <w:drawing>
            <wp:anchor distT="0" distB="0" distL="114300" distR="114300" simplePos="0" relativeHeight="251678720" behindDoc="0" locked="0" layoutInCell="1" allowOverlap="1" wp14:anchorId="4126BC18" wp14:editId="060AB007">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FD9D05A"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126BC18" id="_x0000_t202" coordsize="21600,21600" o:spt="202" path="m,l,21600r21600,l21600,xe">
              <v:stroke joinstyle="miter"/>
              <v:path gradientshapeok="t" o:connecttype="rect"/>
            </v:shapetype>
            <v:shape id="_x0000_s1033" type="#_x0000_t202" style="position:absolute;margin-left:0;margin-top:0;width:500pt;height:180pt;rotation:-40;z-index:25167872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2FD9D05A"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E0BC" w14:textId="77777777" w:rsidR="00D55D0C" w:rsidRPr="003E29B5" w:rsidRDefault="00D55D0C" w:rsidP="008766A4">
    <w:r w:rsidRPr="000C104E">
      <w:rPr>
        <w:noProof/>
        <w:lang w:val="en-AU" w:eastAsia="en-AU"/>
      </w:rPr>
      <w:drawing>
        <wp:anchor distT="0" distB="0" distL="114300" distR="114300" simplePos="0" relativeHeight="251688960" behindDoc="1" locked="0" layoutInCell="1" allowOverlap="1" wp14:anchorId="630F9EB5" wp14:editId="69487F5C">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FAD6B3A" w14:textId="77777777" w:rsidR="00D55D0C" w:rsidRDefault="00D55D0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9D86" w14:textId="77777777" w:rsidR="00D55D0C" w:rsidRDefault="00D55D0C">
    <w:r>
      <w:rPr>
        <w:noProof/>
        <w:lang w:val="en-AU" w:eastAsia="en-AU"/>
      </w:rPr>
      <mc:AlternateContent>
        <mc:Choice Requires="wps">
          <w:drawing>
            <wp:anchor distT="0" distB="0" distL="114300" distR="114300" simplePos="0" relativeHeight="251669504" behindDoc="0" locked="0" layoutInCell="1" allowOverlap="1" wp14:anchorId="4FF2AF8B" wp14:editId="2C45363F">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91714F6"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FF2AF8B" id="_x0000_t202" coordsize="21600,21600" o:spt="202" path="m,l,21600r21600,l21600,xe">
              <v:stroke joinstyle="miter"/>
              <v:path gradientshapeok="t" o:connecttype="rect"/>
            </v:shapetype>
            <v:shape id="_x0000_s1034"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691714F6"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39C0" w14:textId="77777777" w:rsidR="00D55D0C" w:rsidRDefault="00D55D0C">
    <w:r>
      <w:rPr>
        <w:noProof/>
        <w:lang w:val="en-AU" w:eastAsia="en-AU"/>
      </w:rPr>
      <mc:AlternateContent>
        <mc:Choice Requires="wps">
          <w:drawing>
            <wp:anchor distT="0" distB="0" distL="114300" distR="114300" simplePos="0" relativeHeight="251679744" behindDoc="0" locked="0" layoutInCell="1" allowOverlap="1" wp14:anchorId="763EE50D" wp14:editId="65E61F94">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ACB7CE7"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63EE50D" id="_x0000_t202" coordsize="21600,21600" o:spt="202" path="m,l,21600r21600,l21600,xe">
              <v:stroke joinstyle="miter"/>
              <v:path gradientshapeok="t" o:connecttype="rect"/>
            </v:shapetype>
            <v:shape id="_x0000_s1035" type="#_x0000_t202" style="position:absolute;margin-left:0;margin-top:0;width:500pt;height:180pt;rotation:-40;z-index:25167974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5ACB7CE7"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7D75" w14:textId="77777777" w:rsidR="00D55D0C" w:rsidRPr="003E29B5" w:rsidRDefault="00D55D0C" w:rsidP="008766A4">
    <w:r w:rsidRPr="000C104E">
      <w:rPr>
        <w:noProof/>
        <w:lang w:val="en-AU" w:eastAsia="en-AU"/>
      </w:rPr>
      <w:drawing>
        <wp:anchor distT="0" distB="0" distL="114300" distR="114300" simplePos="0" relativeHeight="251689984" behindDoc="1" locked="0" layoutInCell="1" allowOverlap="1" wp14:anchorId="48565458" wp14:editId="32EE9D2B">
          <wp:simplePos x="0" y="0"/>
          <wp:positionH relativeFrom="column">
            <wp:posOffset>11844068</wp:posOffset>
          </wp:positionH>
          <wp:positionV relativeFrom="paragraph">
            <wp:posOffset>-272367</wp:posOffset>
          </wp:positionV>
          <wp:extent cx="1991003" cy="743054"/>
          <wp:effectExtent l="0" t="0" r="0" b="0"/>
          <wp:wrapNone/>
          <wp:docPr id="17158112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F46DADA" w14:textId="77777777" w:rsidR="00D55D0C" w:rsidRDefault="00D55D0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061D" w14:textId="77777777" w:rsidR="00D55D0C" w:rsidRDefault="00D55D0C">
    <w:r>
      <w:rPr>
        <w:noProof/>
        <w:lang w:val="en-AU" w:eastAsia="en-AU"/>
      </w:rPr>
      <mc:AlternateContent>
        <mc:Choice Requires="wps">
          <w:drawing>
            <wp:anchor distT="0" distB="0" distL="114300" distR="114300" simplePos="0" relativeHeight="251670528" behindDoc="0" locked="0" layoutInCell="1" allowOverlap="1" wp14:anchorId="6D58F235" wp14:editId="0850D457">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F11FEC6"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D58F235"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0F11FEC6"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D324" w14:textId="77777777" w:rsidR="00D55D0C" w:rsidRDefault="00D55D0C">
    <w:r>
      <w:rPr>
        <w:noProof/>
        <w:lang w:val="en-AU" w:eastAsia="en-AU"/>
      </w:rPr>
      <mc:AlternateContent>
        <mc:Choice Requires="wps">
          <w:drawing>
            <wp:anchor distT="0" distB="0" distL="114300" distR="114300" simplePos="0" relativeHeight="251680768" behindDoc="0" locked="0" layoutInCell="1" allowOverlap="1" wp14:anchorId="1FEED577" wp14:editId="287FF120">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33B98B6"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FEED577" id="_x0000_t202" coordsize="21600,21600" o:spt="202" path="m,l,21600r21600,l21600,xe">
              <v:stroke joinstyle="miter"/>
              <v:path gradientshapeok="t" o:connecttype="rect"/>
            </v:shapetype>
            <v:shape id="_x0000_s1037"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633B98B6"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7B57" w14:textId="77777777" w:rsidR="00D55D0C" w:rsidRPr="003E29B5" w:rsidRDefault="00D55D0C" w:rsidP="008766A4">
    <w:r w:rsidRPr="000C104E">
      <w:rPr>
        <w:noProof/>
        <w:lang w:val="en-AU" w:eastAsia="en-AU"/>
      </w:rPr>
      <w:drawing>
        <wp:anchor distT="0" distB="0" distL="114300" distR="114300" simplePos="0" relativeHeight="251691008" behindDoc="1" locked="0" layoutInCell="1" allowOverlap="1" wp14:anchorId="4F52299F" wp14:editId="1E13A02A">
          <wp:simplePos x="0" y="0"/>
          <wp:positionH relativeFrom="column">
            <wp:posOffset>11844068</wp:posOffset>
          </wp:positionH>
          <wp:positionV relativeFrom="paragraph">
            <wp:posOffset>-272367</wp:posOffset>
          </wp:positionV>
          <wp:extent cx="1991003" cy="743054"/>
          <wp:effectExtent l="0" t="0" r="0" b="0"/>
          <wp:wrapNone/>
          <wp:docPr id="18289758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D186E7A" w14:textId="77777777" w:rsidR="00D55D0C" w:rsidRDefault="00D55D0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CD75" w14:textId="77777777" w:rsidR="00D55D0C" w:rsidRDefault="00D55D0C">
    <w:r>
      <w:rPr>
        <w:noProof/>
        <w:lang w:val="en-AU" w:eastAsia="en-AU"/>
      </w:rPr>
      <mc:AlternateContent>
        <mc:Choice Requires="wps">
          <w:drawing>
            <wp:anchor distT="0" distB="0" distL="114300" distR="114300" simplePos="0" relativeHeight="251671552" behindDoc="0" locked="0" layoutInCell="1" allowOverlap="1" wp14:anchorId="18FA1D76" wp14:editId="4E48F9F4">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F8C163A"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8FA1D76"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3F8C163A"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EBC3" w14:textId="77777777" w:rsidR="00270214" w:rsidRPr="003E29B5" w:rsidRDefault="00D55D0C" w:rsidP="008766A4">
    <w:r w:rsidRPr="000C104E">
      <w:rPr>
        <w:noProof/>
        <w:lang w:val="en-AU" w:eastAsia="en-AU"/>
      </w:rPr>
      <w:drawing>
        <wp:anchor distT="0" distB="0" distL="114300" distR="114300" simplePos="0" relativeHeight="251666432" behindDoc="1" locked="0" layoutInCell="1" allowOverlap="1" wp14:anchorId="40258E84" wp14:editId="7BD9456D">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2F457C1" w14:textId="77777777" w:rsidR="00D55D0C" w:rsidRDefault="00D55D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4D34" w14:textId="77777777" w:rsidR="00D55D0C" w:rsidRDefault="00D55D0C">
    <w:r>
      <w:rPr>
        <w:noProof/>
        <w:lang w:val="en-AU" w:eastAsia="en-AU"/>
      </w:rPr>
      <mc:AlternateContent>
        <mc:Choice Requires="wps">
          <w:drawing>
            <wp:anchor distT="0" distB="0" distL="114300" distR="114300" simplePos="0" relativeHeight="251658240" behindDoc="0" locked="0" layoutInCell="1" allowOverlap="1" wp14:anchorId="4D93EF78" wp14:editId="3F56A5BC">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3F92BB9"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D93EF78"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23F92BB9"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DB6E" w14:textId="77777777" w:rsidR="00D55D0C" w:rsidRDefault="00D55D0C">
    <w:r>
      <w:rPr>
        <w:noProof/>
        <w:lang w:val="en-AU" w:eastAsia="en-AU"/>
      </w:rPr>
      <mc:AlternateContent>
        <mc:Choice Requires="wps">
          <w:drawing>
            <wp:anchor distT="0" distB="0" distL="114300" distR="114300" simplePos="0" relativeHeight="251667456" behindDoc="0" locked="0" layoutInCell="1" allowOverlap="1" wp14:anchorId="7A2100A6" wp14:editId="5F22DAF6">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2C138EB"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A2100A6"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42C138EB"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B02D" w14:textId="77777777" w:rsidR="00D55D0C" w:rsidRDefault="00D55D0C">
    <w:r w:rsidRPr="000C104E">
      <w:rPr>
        <w:noProof/>
        <w:lang w:val="en-AU" w:eastAsia="en-AU"/>
      </w:rPr>
      <w:drawing>
        <wp:anchor distT="0" distB="0" distL="114300" distR="114300" simplePos="0" relativeHeight="251681792" behindDoc="1" locked="0" layoutInCell="1" allowOverlap="1" wp14:anchorId="5736F68B" wp14:editId="729D10E7">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365E" w14:textId="77777777" w:rsidR="00D55D0C" w:rsidRDefault="00D55D0C">
    <w:r>
      <w:rPr>
        <w:noProof/>
        <w:lang w:val="en-AU" w:eastAsia="en-AU"/>
      </w:rPr>
      <mc:AlternateContent>
        <mc:Choice Requires="wps">
          <w:drawing>
            <wp:anchor distT="0" distB="0" distL="114300" distR="114300" simplePos="0" relativeHeight="251661312" behindDoc="0" locked="0" layoutInCell="1" allowOverlap="1" wp14:anchorId="40F5A585" wp14:editId="2ADBB676">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3C82930"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0F5A585"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73C82930"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AD45" w14:textId="77777777" w:rsidR="00D55D0C" w:rsidRDefault="00D55D0C">
    <w:r>
      <w:rPr>
        <w:noProof/>
        <w:lang w:val="en-AU" w:eastAsia="en-AU"/>
      </w:rPr>
      <mc:AlternateContent>
        <mc:Choice Requires="wps">
          <w:drawing>
            <wp:anchor distT="0" distB="0" distL="114300" distR="114300" simplePos="0" relativeHeight="251668480" behindDoc="0" locked="0" layoutInCell="1" allowOverlap="1" wp14:anchorId="49F389DC" wp14:editId="1EFC9138">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2574F8E"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9F389DC" id="_x0000_t202" coordsize="21600,21600" o:spt="202" path="m,l,21600r21600,l21600,xe">
              <v:stroke joinstyle="miter"/>
              <v:path gradientshapeok="t" o:connecttype="rect"/>
            </v:shapetype>
            <v:shape id="_x0000_s1031"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32574F8E"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035D" w14:textId="77777777" w:rsidR="00D55D0C" w:rsidRPr="003E29B5" w:rsidRDefault="00D55D0C" w:rsidP="008766A4">
    <w:r w:rsidRPr="000C104E">
      <w:rPr>
        <w:noProof/>
        <w:lang w:val="en-AU" w:eastAsia="en-AU"/>
      </w:rPr>
      <w:drawing>
        <wp:anchor distT="0" distB="0" distL="114300" distR="114300" simplePos="0" relativeHeight="251682816" behindDoc="1" locked="0" layoutInCell="1" allowOverlap="1" wp14:anchorId="5A5BD215" wp14:editId="0F974713">
          <wp:simplePos x="0" y="0"/>
          <wp:positionH relativeFrom="column">
            <wp:posOffset>11844068</wp:posOffset>
          </wp:positionH>
          <wp:positionV relativeFrom="paragraph">
            <wp:posOffset>-272367</wp:posOffset>
          </wp:positionV>
          <wp:extent cx="1991003" cy="743054"/>
          <wp:effectExtent l="0" t="0" r="0" b="0"/>
          <wp:wrapNone/>
          <wp:docPr id="20335727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65FB936" w14:textId="77777777" w:rsidR="00D55D0C" w:rsidRDefault="00D55D0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F057" w14:textId="77777777" w:rsidR="00D55D0C" w:rsidRDefault="00D55D0C">
    <w:r>
      <w:rPr>
        <w:noProof/>
        <w:lang w:val="en-AU" w:eastAsia="en-AU"/>
      </w:rPr>
      <mc:AlternateContent>
        <mc:Choice Requires="wps">
          <w:drawing>
            <wp:anchor distT="0" distB="0" distL="114300" distR="114300" simplePos="0" relativeHeight="251662336" behindDoc="0" locked="0" layoutInCell="1" allowOverlap="1" wp14:anchorId="19E56475" wp14:editId="104BA5DD">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3C21158"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9E56475" id="_x0000_t202" coordsize="21600,21600" o:spt="202" path="m,l,21600r21600,l21600,xe">
              <v:stroke joinstyle="miter"/>
              <v:path gradientshapeok="t" o:connecttype="rect"/>
            </v:shapetype>
            <v:shape id="_x0000_s1032"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73C21158" w14:textId="77777777" w:rsidR="00D55D0C" w:rsidRDefault="00D55D0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E8742B52">
      <w:start w:val="1"/>
      <w:numFmt w:val="bullet"/>
      <w:pStyle w:val="ESBulletsinTable"/>
      <w:lvlText w:val=""/>
      <w:lvlJc w:val="left"/>
      <w:pPr>
        <w:ind w:left="360" w:hanging="360"/>
      </w:pPr>
      <w:rPr>
        <w:rFonts w:ascii="Symbol" w:hAnsi="Symbol" w:hint="default"/>
        <w:color w:val="AF272F"/>
      </w:rPr>
    </w:lvl>
    <w:lvl w:ilvl="1" w:tplc="402C54FA">
      <w:start w:val="1"/>
      <w:numFmt w:val="bullet"/>
      <w:pStyle w:val="ESBulletsinTableLevel2"/>
      <w:lvlText w:val="o"/>
      <w:lvlJc w:val="left"/>
      <w:pPr>
        <w:ind w:left="1440" w:hanging="360"/>
      </w:pPr>
      <w:rPr>
        <w:rFonts w:ascii="Courier New" w:hAnsi="Courier New" w:cs="Courier New" w:hint="default"/>
      </w:rPr>
    </w:lvl>
    <w:lvl w:ilvl="2" w:tplc="92F68518" w:tentative="1">
      <w:start w:val="1"/>
      <w:numFmt w:val="bullet"/>
      <w:lvlText w:val=""/>
      <w:lvlJc w:val="left"/>
      <w:pPr>
        <w:ind w:left="2160" w:hanging="360"/>
      </w:pPr>
      <w:rPr>
        <w:rFonts w:ascii="Wingdings" w:hAnsi="Wingdings" w:hint="default"/>
      </w:rPr>
    </w:lvl>
    <w:lvl w:ilvl="3" w:tplc="9428339E" w:tentative="1">
      <w:start w:val="1"/>
      <w:numFmt w:val="bullet"/>
      <w:lvlText w:val=""/>
      <w:lvlJc w:val="left"/>
      <w:pPr>
        <w:ind w:left="2880" w:hanging="360"/>
      </w:pPr>
      <w:rPr>
        <w:rFonts w:ascii="Symbol" w:hAnsi="Symbol" w:hint="default"/>
      </w:rPr>
    </w:lvl>
    <w:lvl w:ilvl="4" w:tplc="B66CBE0A" w:tentative="1">
      <w:start w:val="1"/>
      <w:numFmt w:val="bullet"/>
      <w:lvlText w:val="o"/>
      <w:lvlJc w:val="left"/>
      <w:pPr>
        <w:ind w:left="3600" w:hanging="360"/>
      </w:pPr>
      <w:rPr>
        <w:rFonts w:ascii="Courier New" w:hAnsi="Courier New" w:cs="Courier New" w:hint="default"/>
      </w:rPr>
    </w:lvl>
    <w:lvl w:ilvl="5" w:tplc="20FA9FE2" w:tentative="1">
      <w:start w:val="1"/>
      <w:numFmt w:val="bullet"/>
      <w:lvlText w:val=""/>
      <w:lvlJc w:val="left"/>
      <w:pPr>
        <w:ind w:left="4320" w:hanging="360"/>
      </w:pPr>
      <w:rPr>
        <w:rFonts w:ascii="Wingdings" w:hAnsi="Wingdings" w:hint="default"/>
      </w:rPr>
    </w:lvl>
    <w:lvl w:ilvl="6" w:tplc="4FE46E58" w:tentative="1">
      <w:start w:val="1"/>
      <w:numFmt w:val="bullet"/>
      <w:lvlText w:val=""/>
      <w:lvlJc w:val="left"/>
      <w:pPr>
        <w:ind w:left="5040" w:hanging="360"/>
      </w:pPr>
      <w:rPr>
        <w:rFonts w:ascii="Symbol" w:hAnsi="Symbol" w:hint="default"/>
      </w:rPr>
    </w:lvl>
    <w:lvl w:ilvl="7" w:tplc="B48A9914" w:tentative="1">
      <w:start w:val="1"/>
      <w:numFmt w:val="bullet"/>
      <w:lvlText w:val="o"/>
      <w:lvlJc w:val="left"/>
      <w:pPr>
        <w:ind w:left="5760" w:hanging="360"/>
      </w:pPr>
      <w:rPr>
        <w:rFonts w:ascii="Courier New" w:hAnsi="Courier New" w:cs="Courier New" w:hint="default"/>
      </w:rPr>
    </w:lvl>
    <w:lvl w:ilvl="8" w:tplc="208A939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072679AA">
      <w:start w:val="1"/>
      <w:numFmt w:val="bullet"/>
      <w:lvlText w:val=""/>
      <w:lvlJc w:val="left"/>
      <w:pPr>
        <w:ind w:left="720" w:hanging="360"/>
      </w:pPr>
      <w:rPr>
        <w:rFonts w:ascii="Symbol" w:hAnsi="Symbol"/>
      </w:rPr>
    </w:lvl>
    <w:lvl w:ilvl="1" w:tplc="EFAEA7D4">
      <w:start w:val="1"/>
      <w:numFmt w:val="bullet"/>
      <w:lvlText w:val="o"/>
      <w:lvlJc w:val="left"/>
      <w:pPr>
        <w:tabs>
          <w:tab w:val="num" w:pos="1440"/>
        </w:tabs>
        <w:ind w:left="1440" w:hanging="360"/>
      </w:pPr>
      <w:rPr>
        <w:rFonts w:ascii="Courier New" w:hAnsi="Courier New"/>
      </w:rPr>
    </w:lvl>
    <w:lvl w:ilvl="2" w:tplc="222EA49E">
      <w:start w:val="1"/>
      <w:numFmt w:val="bullet"/>
      <w:lvlText w:val=""/>
      <w:lvlJc w:val="left"/>
      <w:pPr>
        <w:tabs>
          <w:tab w:val="num" w:pos="2160"/>
        </w:tabs>
        <w:ind w:left="2160" w:hanging="360"/>
      </w:pPr>
      <w:rPr>
        <w:rFonts w:ascii="Wingdings" w:hAnsi="Wingdings"/>
      </w:rPr>
    </w:lvl>
    <w:lvl w:ilvl="3" w:tplc="D5FE0706">
      <w:start w:val="1"/>
      <w:numFmt w:val="bullet"/>
      <w:lvlText w:val=""/>
      <w:lvlJc w:val="left"/>
      <w:pPr>
        <w:tabs>
          <w:tab w:val="num" w:pos="2880"/>
        </w:tabs>
        <w:ind w:left="2880" w:hanging="360"/>
      </w:pPr>
      <w:rPr>
        <w:rFonts w:ascii="Symbol" w:hAnsi="Symbol"/>
      </w:rPr>
    </w:lvl>
    <w:lvl w:ilvl="4" w:tplc="E47AD8B6">
      <w:start w:val="1"/>
      <w:numFmt w:val="bullet"/>
      <w:lvlText w:val="o"/>
      <w:lvlJc w:val="left"/>
      <w:pPr>
        <w:tabs>
          <w:tab w:val="num" w:pos="3600"/>
        </w:tabs>
        <w:ind w:left="3600" w:hanging="360"/>
      </w:pPr>
      <w:rPr>
        <w:rFonts w:ascii="Courier New" w:hAnsi="Courier New"/>
      </w:rPr>
    </w:lvl>
    <w:lvl w:ilvl="5" w:tplc="3702AC0A">
      <w:start w:val="1"/>
      <w:numFmt w:val="bullet"/>
      <w:lvlText w:val=""/>
      <w:lvlJc w:val="left"/>
      <w:pPr>
        <w:tabs>
          <w:tab w:val="num" w:pos="4320"/>
        </w:tabs>
        <w:ind w:left="4320" w:hanging="360"/>
      </w:pPr>
      <w:rPr>
        <w:rFonts w:ascii="Wingdings" w:hAnsi="Wingdings"/>
      </w:rPr>
    </w:lvl>
    <w:lvl w:ilvl="6" w:tplc="A7D874C6">
      <w:start w:val="1"/>
      <w:numFmt w:val="bullet"/>
      <w:lvlText w:val=""/>
      <w:lvlJc w:val="left"/>
      <w:pPr>
        <w:tabs>
          <w:tab w:val="num" w:pos="5040"/>
        </w:tabs>
        <w:ind w:left="5040" w:hanging="360"/>
      </w:pPr>
      <w:rPr>
        <w:rFonts w:ascii="Symbol" w:hAnsi="Symbol"/>
      </w:rPr>
    </w:lvl>
    <w:lvl w:ilvl="7" w:tplc="74CAE02A">
      <w:start w:val="1"/>
      <w:numFmt w:val="bullet"/>
      <w:lvlText w:val="o"/>
      <w:lvlJc w:val="left"/>
      <w:pPr>
        <w:tabs>
          <w:tab w:val="num" w:pos="5760"/>
        </w:tabs>
        <w:ind w:left="5760" w:hanging="360"/>
      </w:pPr>
      <w:rPr>
        <w:rFonts w:ascii="Courier New" w:hAnsi="Courier New"/>
      </w:rPr>
    </w:lvl>
    <w:lvl w:ilvl="8" w:tplc="35880E86">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360609E8">
      <w:start w:val="1"/>
      <w:numFmt w:val="bullet"/>
      <w:lvlText w:val=""/>
      <w:lvlJc w:val="left"/>
      <w:pPr>
        <w:ind w:left="720" w:hanging="360"/>
      </w:pPr>
      <w:rPr>
        <w:rFonts w:ascii="Symbol" w:hAnsi="Symbol"/>
      </w:rPr>
    </w:lvl>
    <w:lvl w:ilvl="1" w:tplc="4B186E1A">
      <w:start w:val="1"/>
      <w:numFmt w:val="bullet"/>
      <w:lvlText w:val="o"/>
      <w:lvlJc w:val="left"/>
      <w:pPr>
        <w:tabs>
          <w:tab w:val="num" w:pos="1440"/>
        </w:tabs>
        <w:ind w:left="1440" w:hanging="360"/>
      </w:pPr>
      <w:rPr>
        <w:rFonts w:ascii="Courier New" w:hAnsi="Courier New"/>
      </w:rPr>
    </w:lvl>
    <w:lvl w:ilvl="2" w:tplc="627A4872">
      <w:start w:val="1"/>
      <w:numFmt w:val="bullet"/>
      <w:lvlText w:val=""/>
      <w:lvlJc w:val="left"/>
      <w:pPr>
        <w:tabs>
          <w:tab w:val="num" w:pos="2160"/>
        </w:tabs>
        <w:ind w:left="2160" w:hanging="360"/>
      </w:pPr>
      <w:rPr>
        <w:rFonts w:ascii="Wingdings" w:hAnsi="Wingdings"/>
      </w:rPr>
    </w:lvl>
    <w:lvl w:ilvl="3" w:tplc="9F667682">
      <w:start w:val="1"/>
      <w:numFmt w:val="bullet"/>
      <w:lvlText w:val=""/>
      <w:lvlJc w:val="left"/>
      <w:pPr>
        <w:tabs>
          <w:tab w:val="num" w:pos="2880"/>
        </w:tabs>
        <w:ind w:left="2880" w:hanging="360"/>
      </w:pPr>
      <w:rPr>
        <w:rFonts w:ascii="Symbol" w:hAnsi="Symbol"/>
      </w:rPr>
    </w:lvl>
    <w:lvl w:ilvl="4" w:tplc="D3F054C4">
      <w:start w:val="1"/>
      <w:numFmt w:val="bullet"/>
      <w:lvlText w:val="o"/>
      <w:lvlJc w:val="left"/>
      <w:pPr>
        <w:tabs>
          <w:tab w:val="num" w:pos="3600"/>
        </w:tabs>
        <w:ind w:left="3600" w:hanging="360"/>
      </w:pPr>
      <w:rPr>
        <w:rFonts w:ascii="Courier New" w:hAnsi="Courier New"/>
      </w:rPr>
    </w:lvl>
    <w:lvl w:ilvl="5" w:tplc="720CAF78">
      <w:start w:val="1"/>
      <w:numFmt w:val="bullet"/>
      <w:lvlText w:val=""/>
      <w:lvlJc w:val="left"/>
      <w:pPr>
        <w:tabs>
          <w:tab w:val="num" w:pos="4320"/>
        </w:tabs>
        <w:ind w:left="4320" w:hanging="360"/>
      </w:pPr>
      <w:rPr>
        <w:rFonts w:ascii="Wingdings" w:hAnsi="Wingdings"/>
      </w:rPr>
    </w:lvl>
    <w:lvl w:ilvl="6" w:tplc="30127262">
      <w:start w:val="1"/>
      <w:numFmt w:val="bullet"/>
      <w:lvlText w:val=""/>
      <w:lvlJc w:val="left"/>
      <w:pPr>
        <w:tabs>
          <w:tab w:val="num" w:pos="5040"/>
        </w:tabs>
        <w:ind w:left="5040" w:hanging="360"/>
      </w:pPr>
      <w:rPr>
        <w:rFonts w:ascii="Symbol" w:hAnsi="Symbol"/>
      </w:rPr>
    </w:lvl>
    <w:lvl w:ilvl="7" w:tplc="7C206A78">
      <w:start w:val="1"/>
      <w:numFmt w:val="bullet"/>
      <w:lvlText w:val="o"/>
      <w:lvlJc w:val="left"/>
      <w:pPr>
        <w:tabs>
          <w:tab w:val="num" w:pos="5760"/>
        </w:tabs>
        <w:ind w:left="5760" w:hanging="360"/>
      </w:pPr>
      <w:rPr>
        <w:rFonts w:ascii="Courier New" w:hAnsi="Courier New"/>
      </w:rPr>
    </w:lvl>
    <w:lvl w:ilvl="8" w:tplc="F822C8DE">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7430CFFC">
      <w:start w:val="1"/>
      <w:numFmt w:val="bullet"/>
      <w:lvlText w:val=""/>
      <w:lvlJc w:val="left"/>
      <w:pPr>
        <w:ind w:left="720" w:hanging="360"/>
      </w:pPr>
      <w:rPr>
        <w:rFonts w:ascii="Symbol" w:hAnsi="Symbol"/>
      </w:rPr>
    </w:lvl>
    <w:lvl w:ilvl="1" w:tplc="72C69FAC">
      <w:start w:val="1"/>
      <w:numFmt w:val="bullet"/>
      <w:lvlText w:val="o"/>
      <w:lvlJc w:val="left"/>
      <w:pPr>
        <w:tabs>
          <w:tab w:val="num" w:pos="1440"/>
        </w:tabs>
        <w:ind w:left="1440" w:hanging="360"/>
      </w:pPr>
      <w:rPr>
        <w:rFonts w:ascii="Courier New" w:hAnsi="Courier New"/>
      </w:rPr>
    </w:lvl>
    <w:lvl w:ilvl="2" w:tplc="2506DFC0">
      <w:start w:val="1"/>
      <w:numFmt w:val="bullet"/>
      <w:lvlText w:val=""/>
      <w:lvlJc w:val="left"/>
      <w:pPr>
        <w:tabs>
          <w:tab w:val="num" w:pos="2160"/>
        </w:tabs>
        <w:ind w:left="2160" w:hanging="360"/>
      </w:pPr>
      <w:rPr>
        <w:rFonts w:ascii="Wingdings" w:hAnsi="Wingdings"/>
      </w:rPr>
    </w:lvl>
    <w:lvl w:ilvl="3" w:tplc="634E16B6">
      <w:start w:val="1"/>
      <w:numFmt w:val="bullet"/>
      <w:lvlText w:val=""/>
      <w:lvlJc w:val="left"/>
      <w:pPr>
        <w:tabs>
          <w:tab w:val="num" w:pos="2880"/>
        </w:tabs>
        <w:ind w:left="2880" w:hanging="360"/>
      </w:pPr>
      <w:rPr>
        <w:rFonts w:ascii="Symbol" w:hAnsi="Symbol"/>
      </w:rPr>
    </w:lvl>
    <w:lvl w:ilvl="4" w:tplc="821008E8">
      <w:start w:val="1"/>
      <w:numFmt w:val="bullet"/>
      <w:lvlText w:val="o"/>
      <w:lvlJc w:val="left"/>
      <w:pPr>
        <w:tabs>
          <w:tab w:val="num" w:pos="3600"/>
        </w:tabs>
        <w:ind w:left="3600" w:hanging="360"/>
      </w:pPr>
      <w:rPr>
        <w:rFonts w:ascii="Courier New" w:hAnsi="Courier New"/>
      </w:rPr>
    </w:lvl>
    <w:lvl w:ilvl="5" w:tplc="176E1496">
      <w:start w:val="1"/>
      <w:numFmt w:val="bullet"/>
      <w:lvlText w:val=""/>
      <w:lvlJc w:val="left"/>
      <w:pPr>
        <w:tabs>
          <w:tab w:val="num" w:pos="4320"/>
        </w:tabs>
        <w:ind w:left="4320" w:hanging="360"/>
      </w:pPr>
      <w:rPr>
        <w:rFonts w:ascii="Wingdings" w:hAnsi="Wingdings"/>
      </w:rPr>
    </w:lvl>
    <w:lvl w:ilvl="6" w:tplc="32C2C57E">
      <w:start w:val="1"/>
      <w:numFmt w:val="bullet"/>
      <w:lvlText w:val=""/>
      <w:lvlJc w:val="left"/>
      <w:pPr>
        <w:tabs>
          <w:tab w:val="num" w:pos="5040"/>
        </w:tabs>
        <w:ind w:left="5040" w:hanging="360"/>
      </w:pPr>
      <w:rPr>
        <w:rFonts w:ascii="Symbol" w:hAnsi="Symbol"/>
      </w:rPr>
    </w:lvl>
    <w:lvl w:ilvl="7" w:tplc="25C2E4F0">
      <w:start w:val="1"/>
      <w:numFmt w:val="bullet"/>
      <w:lvlText w:val="o"/>
      <w:lvlJc w:val="left"/>
      <w:pPr>
        <w:tabs>
          <w:tab w:val="num" w:pos="5760"/>
        </w:tabs>
        <w:ind w:left="5760" w:hanging="360"/>
      </w:pPr>
      <w:rPr>
        <w:rFonts w:ascii="Courier New" w:hAnsi="Courier New"/>
      </w:rPr>
    </w:lvl>
    <w:lvl w:ilvl="8" w:tplc="4C420E7C">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0388B21E">
      <w:start w:val="1"/>
      <w:numFmt w:val="bullet"/>
      <w:lvlText w:val=""/>
      <w:lvlJc w:val="left"/>
      <w:pPr>
        <w:ind w:left="720" w:hanging="360"/>
      </w:pPr>
      <w:rPr>
        <w:rFonts w:ascii="Symbol" w:hAnsi="Symbol"/>
      </w:rPr>
    </w:lvl>
    <w:lvl w:ilvl="1" w:tplc="DA6CE800">
      <w:start w:val="1"/>
      <w:numFmt w:val="bullet"/>
      <w:lvlText w:val="o"/>
      <w:lvlJc w:val="left"/>
      <w:pPr>
        <w:tabs>
          <w:tab w:val="num" w:pos="1440"/>
        </w:tabs>
        <w:ind w:left="1440" w:hanging="360"/>
      </w:pPr>
      <w:rPr>
        <w:rFonts w:ascii="Courier New" w:hAnsi="Courier New"/>
      </w:rPr>
    </w:lvl>
    <w:lvl w:ilvl="2" w:tplc="E6BEA544">
      <w:start w:val="1"/>
      <w:numFmt w:val="bullet"/>
      <w:lvlText w:val=""/>
      <w:lvlJc w:val="left"/>
      <w:pPr>
        <w:tabs>
          <w:tab w:val="num" w:pos="2160"/>
        </w:tabs>
        <w:ind w:left="2160" w:hanging="360"/>
      </w:pPr>
      <w:rPr>
        <w:rFonts w:ascii="Wingdings" w:hAnsi="Wingdings"/>
      </w:rPr>
    </w:lvl>
    <w:lvl w:ilvl="3" w:tplc="9458625A">
      <w:start w:val="1"/>
      <w:numFmt w:val="bullet"/>
      <w:lvlText w:val=""/>
      <w:lvlJc w:val="left"/>
      <w:pPr>
        <w:tabs>
          <w:tab w:val="num" w:pos="2880"/>
        </w:tabs>
        <w:ind w:left="2880" w:hanging="360"/>
      </w:pPr>
      <w:rPr>
        <w:rFonts w:ascii="Symbol" w:hAnsi="Symbol"/>
      </w:rPr>
    </w:lvl>
    <w:lvl w:ilvl="4" w:tplc="A1E07E4A">
      <w:start w:val="1"/>
      <w:numFmt w:val="bullet"/>
      <w:lvlText w:val="o"/>
      <w:lvlJc w:val="left"/>
      <w:pPr>
        <w:tabs>
          <w:tab w:val="num" w:pos="3600"/>
        </w:tabs>
        <w:ind w:left="3600" w:hanging="360"/>
      </w:pPr>
      <w:rPr>
        <w:rFonts w:ascii="Courier New" w:hAnsi="Courier New"/>
      </w:rPr>
    </w:lvl>
    <w:lvl w:ilvl="5" w:tplc="8402A350">
      <w:start w:val="1"/>
      <w:numFmt w:val="bullet"/>
      <w:lvlText w:val=""/>
      <w:lvlJc w:val="left"/>
      <w:pPr>
        <w:tabs>
          <w:tab w:val="num" w:pos="4320"/>
        </w:tabs>
        <w:ind w:left="4320" w:hanging="360"/>
      </w:pPr>
      <w:rPr>
        <w:rFonts w:ascii="Wingdings" w:hAnsi="Wingdings"/>
      </w:rPr>
    </w:lvl>
    <w:lvl w:ilvl="6" w:tplc="E7CE7A3A">
      <w:start w:val="1"/>
      <w:numFmt w:val="bullet"/>
      <w:lvlText w:val=""/>
      <w:lvlJc w:val="left"/>
      <w:pPr>
        <w:tabs>
          <w:tab w:val="num" w:pos="5040"/>
        </w:tabs>
        <w:ind w:left="5040" w:hanging="360"/>
      </w:pPr>
      <w:rPr>
        <w:rFonts w:ascii="Symbol" w:hAnsi="Symbol"/>
      </w:rPr>
    </w:lvl>
    <w:lvl w:ilvl="7" w:tplc="91CA7466">
      <w:start w:val="1"/>
      <w:numFmt w:val="bullet"/>
      <w:lvlText w:val="o"/>
      <w:lvlJc w:val="left"/>
      <w:pPr>
        <w:tabs>
          <w:tab w:val="num" w:pos="5760"/>
        </w:tabs>
        <w:ind w:left="5760" w:hanging="360"/>
      </w:pPr>
      <w:rPr>
        <w:rFonts w:ascii="Courier New" w:hAnsi="Courier New"/>
      </w:rPr>
    </w:lvl>
    <w:lvl w:ilvl="8" w:tplc="11A430AC">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70B2C5B2">
      <w:start w:val="1"/>
      <w:numFmt w:val="bullet"/>
      <w:lvlText w:val=""/>
      <w:lvlJc w:val="left"/>
      <w:pPr>
        <w:ind w:left="720" w:hanging="360"/>
      </w:pPr>
      <w:rPr>
        <w:rFonts w:ascii="Symbol" w:hAnsi="Symbol"/>
      </w:rPr>
    </w:lvl>
    <w:lvl w:ilvl="1" w:tplc="B9D24EAC">
      <w:start w:val="1"/>
      <w:numFmt w:val="bullet"/>
      <w:lvlText w:val="o"/>
      <w:lvlJc w:val="left"/>
      <w:pPr>
        <w:tabs>
          <w:tab w:val="num" w:pos="1440"/>
        </w:tabs>
        <w:ind w:left="1440" w:hanging="360"/>
      </w:pPr>
      <w:rPr>
        <w:rFonts w:ascii="Courier New" w:hAnsi="Courier New"/>
      </w:rPr>
    </w:lvl>
    <w:lvl w:ilvl="2" w:tplc="7510840E">
      <w:start w:val="1"/>
      <w:numFmt w:val="bullet"/>
      <w:lvlText w:val=""/>
      <w:lvlJc w:val="left"/>
      <w:pPr>
        <w:tabs>
          <w:tab w:val="num" w:pos="2160"/>
        </w:tabs>
        <w:ind w:left="2160" w:hanging="360"/>
      </w:pPr>
      <w:rPr>
        <w:rFonts w:ascii="Wingdings" w:hAnsi="Wingdings"/>
      </w:rPr>
    </w:lvl>
    <w:lvl w:ilvl="3" w:tplc="B45CB80A">
      <w:start w:val="1"/>
      <w:numFmt w:val="bullet"/>
      <w:lvlText w:val=""/>
      <w:lvlJc w:val="left"/>
      <w:pPr>
        <w:tabs>
          <w:tab w:val="num" w:pos="2880"/>
        </w:tabs>
        <w:ind w:left="2880" w:hanging="360"/>
      </w:pPr>
      <w:rPr>
        <w:rFonts w:ascii="Symbol" w:hAnsi="Symbol"/>
      </w:rPr>
    </w:lvl>
    <w:lvl w:ilvl="4" w:tplc="0FA69C6E">
      <w:start w:val="1"/>
      <w:numFmt w:val="bullet"/>
      <w:lvlText w:val="o"/>
      <w:lvlJc w:val="left"/>
      <w:pPr>
        <w:tabs>
          <w:tab w:val="num" w:pos="3600"/>
        </w:tabs>
        <w:ind w:left="3600" w:hanging="360"/>
      </w:pPr>
      <w:rPr>
        <w:rFonts w:ascii="Courier New" w:hAnsi="Courier New"/>
      </w:rPr>
    </w:lvl>
    <w:lvl w:ilvl="5" w:tplc="B31E0AB4">
      <w:start w:val="1"/>
      <w:numFmt w:val="bullet"/>
      <w:lvlText w:val=""/>
      <w:lvlJc w:val="left"/>
      <w:pPr>
        <w:tabs>
          <w:tab w:val="num" w:pos="4320"/>
        </w:tabs>
        <w:ind w:left="4320" w:hanging="360"/>
      </w:pPr>
      <w:rPr>
        <w:rFonts w:ascii="Wingdings" w:hAnsi="Wingdings"/>
      </w:rPr>
    </w:lvl>
    <w:lvl w:ilvl="6" w:tplc="DF66F514">
      <w:start w:val="1"/>
      <w:numFmt w:val="bullet"/>
      <w:lvlText w:val=""/>
      <w:lvlJc w:val="left"/>
      <w:pPr>
        <w:tabs>
          <w:tab w:val="num" w:pos="5040"/>
        </w:tabs>
        <w:ind w:left="5040" w:hanging="360"/>
      </w:pPr>
      <w:rPr>
        <w:rFonts w:ascii="Symbol" w:hAnsi="Symbol"/>
      </w:rPr>
    </w:lvl>
    <w:lvl w:ilvl="7" w:tplc="BD12D052">
      <w:start w:val="1"/>
      <w:numFmt w:val="bullet"/>
      <w:lvlText w:val="o"/>
      <w:lvlJc w:val="left"/>
      <w:pPr>
        <w:tabs>
          <w:tab w:val="num" w:pos="5760"/>
        </w:tabs>
        <w:ind w:left="5760" w:hanging="360"/>
      </w:pPr>
      <w:rPr>
        <w:rFonts w:ascii="Courier New" w:hAnsi="Courier New"/>
      </w:rPr>
    </w:lvl>
    <w:lvl w:ilvl="8" w:tplc="63A65F5A">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15C2372C">
      <w:start w:val="1"/>
      <w:numFmt w:val="bullet"/>
      <w:lvlText w:val=""/>
      <w:lvlJc w:val="left"/>
      <w:pPr>
        <w:ind w:left="720" w:hanging="360"/>
      </w:pPr>
      <w:rPr>
        <w:rFonts w:ascii="Symbol" w:hAnsi="Symbol"/>
      </w:rPr>
    </w:lvl>
    <w:lvl w:ilvl="1" w:tplc="0C1852B6">
      <w:start w:val="1"/>
      <w:numFmt w:val="bullet"/>
      <w:lvlText w:val="o"/>
      <w:lvlJc w:val="left"/>
      <w:pPr>
        <w:tabs>
          <w:tab w:val="num" w:pos="1440"/>
        </w:tabs>
        <w:ind w:left="1440" w:hanging="360"/>
      </w:pPr>
      <w:rPr>
        <w:rFonts w:ascii="Courier New" w:hAnsi="Courier New"/>
      </w:rPr>
    </w:lvl>
    <w:lvl w:ilvl="2" w:tplc="6AF0DDAC">
      <w:start w:val="1"/>
      <w:numFmt w:val="bullet"/>
      <w:lvlText w:val=""/>
      <w:lvlJc w:val="left"/>
      <w:pPr>
        <w:tabs>
          <w:tab w:val="num" w:pos="2160"/>
        </w:tabs>
        <w:ind w:left="2160" w:hanging="360"/>
      </w:pPr>
      <w:rPr>
        <w:rFonts w:ascii="Wingdings" w:hAnsi="Wingdings"/>
      </w:rPr>
    </w:lvl>
    <w:lvl w:ilvl="3" w:tplc="CD188784">
      <w:start w:val="1"/>
      <w:numFmt w:val="bullet"/>
      <w:lvlText w:val=""/>
      <w:lvlJc w:val="left"/>
      <w:pPr>
        <w:tabs>
          <w:tab w:val="num" w:pos="2880"/>
        </w:tabs>
        <w:ind w:left="2880" w:hanging="360"/>
      </w:pPr>
      <w:rPr>
        <w:rFonts w:ascii="Symbol" w:hAnsi="Symbol"/>
      </w:rPr>
    </w:lvl>
    <w:lvl w:ilvl="4" w:tplc="4F62E4B8">
      <w:start w:val="1"/>
      <w:numFmt w:val="bullet"/>
      <w:lvlText w:val="o"/>
      <w:lvlJc w:val="left"/>
      <w:pPr>
        <w:tabs>
          <w:tab w:val="num" w:pos="3600"/>
        </w:tabs>
        <w:ind w:left="3600" w:hanging="360"/>
      </w:pPr>
      <w:rPr>
        <w:rFonts w:ascii="Courier New" w:hAnsi="Courier New"/>
      </w:rPr>
    </w:lvl>
    <w:lvl w:ilvl="5" w:tplc="F2B48C80">
      <w:start w:val="1"/>
      <w:numFmt w:val="bullet"/>
      <w:lvlText w:val=""/>
      <w:lvlJc w:val="left"/>
      <w:pPr>
        <w:tabs>
          <w:tab w:val="num" w:pos="4320"/>
        </w:tabs>
        <w:ind w:left="4320" w:hanging="360"/>
      </w:pPr>
      <w:rPr>
        <w:rFonts w:ascii="Wingdings" w:hAnsi="Wingdings"/>
      </w:rPr>
    </w:lvl>
    <w:lvl w:ilvl="6" w:tplc="98D46CC2">
      <w:start w:val="1"/>
      <w:numFmt w:val="bullet"/>
      <w:lvlText w:val=""/>
      <w:lvlJc w:val="left"/>
      <w:pPr>
        <w:tabs>
          <w:tab w:val="num" w:pos="5040"/>
        </w:tabs>
        <w:ind w:left="5040" w:hanging="360"/>
      </w:pPr>
      <w:rPr>
        <w:rFonts w:ascii="Symbol" w:hAnsi="Symbol"/>
      </w:rPr>
    </w:lvl>
    <w:lvl w:ilvl="7" w:tplc="B686A014">
      <w:start w:val="1"/>
      <w:numFmt w:val="bullet"/>
      <w:lvlText w:val="o"/>
      <w:lvlJc w:val="left"/>
      <w:pPr>
        <w:tabs>
          <w:tab w:val="num" w:pos="5760"/>
        </w:tabs>
        <w:ind w:left="5760" w:hanging="360"/>
      </w:pPr>
      <w:rPr>
        <w:rFonts w:ascii="Courier New" w:hAnsi="Courier New"/>
      </w:rPr>
    </w:lvl>
    <w:lvl w:ilvl="8" w:tplc="951A8622">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1"/>
    <w:lvl w:ilvl="0" w:tplc="704EF046">
      <w:start w:val="1"/>
      <w:numFmt w:val="bullet"/>
      <w:lvlText w:val=""/>
      <w:lvlJc w:val="left"/>
      <w:pPr>
        <w:tabs>
          <w:tab w:val="num" w:pos="720"/>
        </w:tabs>
        <w:ind w:left="720" w:hanging="360"/>
      </w:pPr>
      <w:rPr>
        <w:rFonts w:ascii="Symbol" w:hAnsi="Symbol"/>
      </w:rPr>
    </w:lvl>
    <w:lvl w:ilvl="1" w:tplc="55F89CBE">
      <w:start w:val="1"/>
      <w:numFmt w:val="bullet"/>
      <w:lvlText w:val="o"/>
      <w:lvlJc w:val="left"/>
      <w:pPr>
        <w:tabs>
          <w:tab w:val="num" w:pos="1440"/>
        </w:tabs>
        <w:ind w:left="1440" w:hanging="360"/>
      </w:pPr>
      <w:rPr>
        <w:rFonts w:ascii="Courier New" w:hAnsi="Courier New"/>
      </w:rPr>
    </w:lvl>
    <w:lvl w:ilvl="2" w:tplc="8EDAD61E">
      <w:start w:val="1"/>
      <w:numFmt w:val="bullet"/>
      <w:lvlText w:val=""/>
      <w:lvlJc w:val="left"/>
      <w:pPr>
        <w:tabs>
          <w:tab w:val="num" w:pos="2160"/>
        </w:tabs>
        <w:ind w:left="2160" w:hanging="360"/>
      </w:pPr>
      <w:rPr>
        <w:rFonts w:ascii="Wingdings" w:hAnsi="Wingdings"/>
      </w:rPr>
    </w:lvl>
    <w:lvl w:ilvl="3" w:tplc="D5F01328">
      <w:start w:val="1"/>
      <w:numFmt w:val="bullet"/>
      <w:lvlText w:val=""/>
      <w:lvlJc w:val="left"/>
      <w:pPr>
        <w:tabs>
          <w:tab w:val="num" w:pos="2880"/>
        </w:tabs>
        <w:ind w:left="2880" w:hanging="360"/>
      </w:pPr>
      <w:rPr>
        <w:rFonts w:ascii="Symbol" w:hAnsi="Symbol"/>
      </w:rPr>
    </w:lvl>
    <w:lvl w:ilvl="4" w:tplc="67E683AE">
      <w:start w:val="1"/>
      <w:numFmt w:val="bullet"/>
      <w:lvlText w:val="o"/>
      <w:lvlJc w:val="left"/>
      <w:pPr>
        <w:tabs>
          <w:tab w:val="num" w:pos="3600"/>
        </w:tabs>
        <w:ind w:left="3600" w:hanging="360"/>
      </w:pPr>
      <w:rPr>
        <w:rFonts w:ascii="Courier New" w:hAnsi="Courier New"/>
      </w:rPr>
    </w:lvl>
    <w:lvl w:ilvl="5" w:tplc="30048EF4">
      <w:start w:val="1"/>
      <w:numFmt w:val="bullet"/>
      <w:lvlText w:val=""/>
      <w:lvlJc w:val="left"/>
      <w:pPr>
        <w:tabs>
          <w:tab w:val="num" w:pos="4320"/>
        </w:tabs>
        <w:ind w:left="4320" w:hanging="360"/>
      </w:pPr>
      <w:rPr>
        <w:rFonts w:ascii="Wingdings" w:hAnsi="Wingdings"/>
      </w:rPr>
    </w:lvl>
    <w:lvl w:ilvl="6" w:tplc="A7585F42">
      <w:start w:val="1"/>
      <w:numFmt w:val="bullet"/>
      <w:lvlText w:val=""/>
      <w:lvlJc w:val="left"/>
      <w:pPr>
        <w:tabs>
          <w:tab w:val="num" w:pos="5040"/>
        </w:tabs>
        <w:ind w:left="5040" w:hanging="360"/>
      </w:pPr>
      <w:rPr>
        <w:rFonts w:ascii="Symbol" w:hAnsi="Symbol"/>
      </w:rPr>
    </w:lvl>
    <w:lvl w:ilvl="7" w:tplc="DC567C88">
      <w:start w:val="1"/>
      <w:numFmt w:val="bullet"/>
      <w:lvlText w:val="o"/>
      <w:lvlJc w:val="left"/>
      <w:pPr>
        <w:tabs>
          <w:tab w:val="num" w:pos="5760"/>
        </w:tabs>
        <w:ind w:left="5760" w:hanging="360"/>
      </w:pPr>
      <w:rPr>
        <w:rFonts w:ascii="Courier New" w:hAnsi="Courier New"/>
      </w:rPr>
    </w:lvl>
    <w:lvl w:ilvl="8" w:tplc="E0B05BD6">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2"/>
    <w:lvl w:ilvl="0" w:tplc="618EE3A8">
      <w:start w:val="1"/>
      <w:numFmt w:val="bullet"/>
      <w:lvlText w:val=""/>
      <w:lvlJc w:val="left"/>
      <w:pPr>
        <w:tabs>
          <w:tab w:val="num" w:pos="720"/>
        </w:tabs>
        <w:ind w:left="720" w:hanging="360"/>
      </w:pPr>
      <w:rPr>
        <w:rFonts w:ascii="Symbol" w:hAnsi="Symbol"/>
      </w:rPr>
    </w:lvl>
    <w:lvl w:ilvl="1" w:tplc="3BE41674">
      <w:start w:val="1"/>
      <w:numFmt w:val="bullet"/>
      <w:lvlText w:val="o"/>
      <w:lvlJc w:val="left"/>
      <w:pPr>
        <w:tabs>
          <w:tab w:val="num" w:pos="1440"/>
        </w:tabs>
        <w:ind w:left="1440" w:hanging="360"/>
      </w:pPr>
      <w:rPr>
        <w:rFonts w:ascii="Courier New" w:hAnsi="Courier New"/>
      </w:rPr>
    </w:lvl>
    <w:lvl w:ilvl="2" w:tplc="B4B65C50">
      <w:start w:val="1"/>
      <w:numFmt w:val="bullet"/>
      <w:lvlText w:val=""/>
      <w:lvlJc w:val="left"/>
      <w:pPr>
        <w:tabs>
          <w:tab w:val="num" w:pos="2160"/>
        </w:tabs>
        <w:ind w:left="2160" w:hanging="360"/>
      </w:pPr>
      <w:rPr>
        <w:rFonts w:ascii="Wingdings" w:hAnsi="Wingdings"/>
      </w:rPr>
    </w:lvl>
    <w:lvl w:ilvl="3" w:tplc="04022784">
      <w:start w:val="1"/>
      <w:numFmt w:val="bullet"/>
      <w:lvlText w:val=""/>
      <w:lvlJc w:val="left"/>
      <w:pPr>
        <w:tabs>
          <w:tab w:val="num" w:pos="2880"/>
        </w:tabs>
        <w:ind w:left="2880" w:hanging="360"/>
      </w:pPr>
      <w:rPr>
        <w:rFonts w:ascii="Symbol" w:hAnsi="Symbol"/>
      </w:rPr>
    </w:lvl>
    <w:lvl w:ilvl="4" w:tplc="7562C60E">
      <w:start w:val="1"/>
      <w:numFmt w:val="bullet"/>
      <w:lvlText w:val="o"/>
      <w:lvlJc w:val="left"/>
      <w:pPr>
        <w:tabs>
          <w:tab w:val="num" w:pos="3600"/>
        </w:tabs>
        <w:ind w:left="3600" w:hanging="360"/>
      </w:pPr>
      <w:rPr>
        <w:rFonts w:ascii="Courier New" w:hAnsi="Courier New"/>
      </w:rPr>
    </w:lvl>
    <w:lvl w:ilvl="5" w:tplc="86B68ECA">
      <w:start w:val="1"/>
      <w:numFmt w:val="bullet"/>
      <w:lvlText w:val=""/>
      <w:lvlJc w:val="left"/>
      <w:pPr>
        <w:tabs>
          <w:tab w:val="num" w:pos="4320"/>
        </w:tabs>
        <w:ind w:left="4320" w:hanging="360"/>
      </w:pPr>
      <w:rPr>
        <w:rFonts w:ascii="Wingdings" w:hAnsi="Wingdings"/>
      </w:rPr>
    </w:lvl>
    <w:lvl w:ilvl="6" w:tplc="7208FF5C">
      <w:start w:val="1"/>
      <w:numFmt w:val="bullet"/>
      <w:lvlText w:val=""/>
      <w:lvlJc w:val="left"/>
      <w:pPr>
        <w:tabs>
          <w:tab w:val="num" w:pos="5040"/>
        </w:tabs>
        <w:ind w:left="5040" w:hanging="360"/>
      </w:pPr>
      <w:rPr>
        <w:rFonts w:ascii="Symbol" w:hAnsi="Symbol"/>
      </w:rPr>
    </w:lvl>
    <w:lvl w:ilvl="7" w:tplc="29ECAFCE">
      <w:start w:val="1"/>
      <w:numFmt w:val="bullet"/>
      <w:lvlText w:val="o"/>
      <w:lvlJc w:val="left"/>
      <w:pPr>
        <w:tabs>
          <w:tab w:val="num" w:pos="5760"/>
        </w:tabs>
        <w:ind w:left="5760" w:hanging="360"/>
      </w:pPr>
      <w:rPr>
        <w:rFonts w:ascii="Courier New" w:hAnsi="Courier New"/>
      </w:rPr>
    </w:lvl>
    <w:lvl w:ilvl="8" w:tplc="ED1CDD9C">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3"/>
    <w:lvl w:ilvl="0" w:tplc="25ACBF14">
      <w:start w:val="1"/>
      <w:numFmt w:val="bullet"/>
      <w:lvlText w:val=""/>
      <w:lvlJc w:val="left"/>
      <w:pPr>
        <w:tabs>
          <w:tab w:val="num" w:pos="720"/>
        </w:tabs>
        <w:ind w:left="720" w:hanging="360"/>
      </w:pPr>
      <w:rPr>
        <w:rFonts w:ascii="Symbol" w:hAnsi="Symbol"/>
      </w:rPr>
    </w:lvl>
    <w:lvl w:ilvl="1" w:tplc="DCAEA600">
      <w:start w:val="1"/>
      <w:numFmt w:val="bullet"/>
      <w:lvlText w:val="o"/>
      <w:lvlJc w:val="left"/>
      <w:pPr>
        <w:tabs>
          <w:tab w:val="num" w:pos="1440"/>
        </w:tabs>
        <w:ind w:left="1440" w:hanging="360"/>
      </w:pPr>
      <w:rPr>
        <w:rFonts w:ascii="Courier New" w:hAnsi="Courier New"/>
      </w:rPr>
    </w:lvl>
    <w:lvl w:ilvl="2" w:tplc="C54A48A2">
      <w:start w:val="1"/>
      <w:numFmt w:val="bullet"/>
      <w:lvlText w:val=""/>
      <w:lvlJc w:val="left"/>
      <w:pPr>
        <w:tabs>
          <w:tab w:val="num" w:pos="2160"/>
        </w:tabs>
        <w:ind w:left="2160" w:hanging="360"/>
      </w:pPr>
      <w:rPr>
        <w:rFonts w:ascii="Wingdings" w:hAnsi="Wingdings"/>
      </w:rPr>
    </w:lvl>
    <w:lvl w:ilvl="3" w:tplc="F256716C">
      <w:start w:val="1"/>
      <w:numFmt w:val="bullet"/>
      <w:lvlText w:val=""/>
      <w:lvlJc w:val="left"/>
      <w:pPr>
        <w:tabs>
          <w:tab w:val="num" w:pos="2880"/>
        </w:tabs>
        <w:ind w:left="2880" w:hanging="360"/>
      </w:pPr>
      <w:rPr>
        <w:rFonts w:ascii="Symbol" w:hAnsi="Symbol"/>
      </w:rPr>
    </w:lvl>
    <w:lvl w:ilvl="4" w:tplc="DDF49948">
      <w:start w:val="1"/>
      <w:numFmt w:val="bullet"/>
      <w:lvlText w:val="o"/>
      <w:lvlJc w:val="left"/>
      <w:pPr>
        <w:tabs>
          <w:tab w:val="num" w:pos="3600"/>
        </w:tabs>
        <w:ind w:left="3600" w:hanging="360"/>
      </w:pPr>
      <w:rPr>
        <w:rFonts w:ascii="Courier New" w:hAnsi="Courier New"/>
      </w:rPr>
    </w:lvl>
    <w:lvl w:ilvl="5" w:tplc="DCDA3EDC">
      <w:start w:val="1"/>
      <w:numFmt w:val="bullet"/>
      <w:lvlText w:val=""/>
      <w:lvlJc w:val="left"/>
      <w:pPr>
        <w:tabs>
          <w:tab w:val="num" w:pos="4320"/>
        </w:tabs>
        <w:ind w:left="4320" w:hanging="360"/>
      </w:pPr>
      <w:rPr>
        <w:rFonts w:ascii="Wingdings" w:hAnsi="Wingdings"/>
      </w:rPr>
    </w:lvl>
    <w:lvl w:ilvl="6" w:tplc="DD386938">
      <w:start w:val="1"/>
      <w:numFmt w:val="bullet"/>
      <w:lvlText w:val=""/>
      <w:lvlJc w:val="left"/>
      <w:pPr>
        <w:tabs>
          <w:tab w:val="num" w:pos="5040"/>
        </w:tabs>
        <w:ind w:left="5040" w:hanging="360"/>
      </w:pPr>
      <w:rPr>
        <w:rFonts w:ascii="Symbol" w:hAnsi="Symbol"/>
      </w:rPr>
    </w:lvl>
    <w:lvl w:ilvl="7" w:tplc="E0720D94">
      <w:start w:val="1"/>
      <w:numFmt w:val="bullet"/>
      <w:lvlText w:val="o"/>
      <w:lvlJc w:val="left"/>
      <w:pPr>
        <w:tabs>
          <w:tab w:val="num" w:pos="5760"/>
        </w:tabs>
        <w:ind w:left="5760" w:hanging="360"/>
      </w:pPr>
      <w:rPr>
        <w:rFonts w:ascii="Courier New" w:hAnsi="Courier New"/>
      </w:rPr>
    </w:lvl>
    <w:lvl w:ilvl="8" w:tplc="34168E34">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4"/>
    <w:lvl w:ilvl="0" w:tplc="51662DD8">
      <w:start w:val="1"/>
      <w:numFmt w:val="bullet"/>
      <w:lvlText w:val=""/>
      <w:lvlJc w:val="left"/>
      <w:pPr>
        <w:tabs>
          <w:tab w:val="num" w:pos="720"/>
        </w:tabs>
        <w:ind w:left="720" w:hanging="360"/>
      </w:pPr>
      <w:rPr>
        <w:rFonts w:ascii="Symbol" w:hAnsi="Symbol"/>
      </w:rPr>
    </w:lvl>
    <w:lvl w:ilvl="1" w:tplc="35E03D9E">
      <w:start w:val="1"/>
      <w:numFmt w:val="bullet"/>
      <w:lvlText w:val="o"/>
      <w:lvlJc w:val="left"/>
      <w:pPr>
        <w:tabs>
          <w:tab w:val="num" w:pos="1440"/>
        </w:tabs>
        <w:ind w:left="1440" w:hanging="360"/>
      </w:pPr>
      <w:rPr>
        <w:rFonts w:ascii="Courier New" w:hAnsi="Courier New"/>
      </w:rPr>
    </w:lvl>
    <w:lvl w:ilvl="2" w:tplc="25E05AC2">
      <w:start w:val="1"/>
      <w:numFmt w:val="bullet"/>
      <w:lvlText w:val=""/>
      <w:lvlJc w:val="left"/>
      <w:pPr>
        <w:tabs>
          <w:tab w:val="num" w:pos="2160"/>
        </w:tabs>
        <w:ind w:left="2160" w:hanging="360"/>
      </w:pPr>
      <w:rPr>
        <w:rFonts w:ascii="Wingdings" w:hAnsi="Wingdings"/>
      </w:rPr>
    </w:lvl>
    <w:lvl w:ilvl="3" w:tplc="2574248C">
      <w:start w:val="1"/>
      <w:numFmt w:val="bullet"/>
      <w:lvlText w:val=""/>
      <w:lvlJc w:val="left"/>
      <w:pPr>
        <w:tabs>
          <w:tab w:val="num" w:pos="2880"/>
        </w:tabs>
        <w:ind w:left="2880" w:hanging="360"/>
      </w:pPr>
      <w:rPr>
        <w:rFonts w:ascii="Symbol" w:hAnsi="Symbol"/>
      </w:rPr>
    </w:lvl>
    <w:lvl w:ilvl="4" w:tplc="57166800">
      <w:start w:val="1"/>
      <w:numFmt w:val="bullet"/>
      <w:lvlText w:val="o"/>
      <w:lvlJc w:val="left"/>
      <w:pPr>
        <w:tabs>
          <w:tab w:val="num" w:pos="3600"/>
        </w:tabs>
        <w:ind w:left="3600" w:hanging="360"/>
      </w:pPr>
      <w:rPr>
        <w:rFonts w:ascii="Courier New" w:hAnsi="Courier New"/>
      </w:rPr>
    </w:lvl>
    <w:lvl w:ilvl="5" w:tplc="40BCFA4A">
      <w:start w:val="1"/>
      <w:numFmt w:val="bullet"/>
      <w:lvlText w:val=""/>
      <w:lvlJc w:val="left"/>
      <w:pPr>
        <w:tabs>
          <w:tab w:val="num" w:pos="4320"/>
        </w:tabs>
        <w:ind w:left="4320" w:hanging="360"/>
      </w:pPr>
      <w:rPr>
        <w:rFonts w:ascii="Wingdings" w:hAnsi="Wingdings"/>
      </w:rPr>
    </w:lvl>
    <w:lvl w:ilvl="6" w:tplc="9B6280D0">
      <w:start w:val="1"/>
      <w:numFmt w:val="bullet"/>
      <w:lvlText w:val=""/>
      <w:lvlJc w:val="left"/>
      <w:pPr>
        <w:tabs>
          <w:tab w:val="num" w:pos="5040"/>
        </w:tabs>
        <w:ind w:left="5040" w:hanging="360"/>
      </w:pPr>
      <w:rPr>
        <w:rFonts w:ascii="Symbol" w:hAnsi="Symbol"/>
      </w:rPr>
    </w:lvl>
    <w:lvl w:ilvl="7" w:tplc="11D098E4">
      <w:start w:val="1"/>
      <w:numFmt w:val="bullet"/>
      <w:lvlText w:val="o"/>
      <w:lvlJc w:val="left"/>
      <w:pPr>
        <w:tabs>
          <w:tab w:val="num" w:pos="5760"/>
        </w:tabs>
        <w:ind w:left="5760" w:hanging="360"/>
      </w:pPr>
      <w:rPr>
        <w:rFonts w:ascii="Courier New" w:hAnsi="Courier New"/>
      </w:rPr>
    </w:lvl>
    <w:lvl w:ilvl="8" w:tplc="E1B21E32">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5"/>
    <w:lvl w:ilvl="0" w:tplc="EA429B62">
      <w:start w:val="1"/>
      <w:numFmt w:val="bullet"/>
      <w:lvlText w:val=""/>
      <w:lvlJc w:val="left"/>
      <w:pPr>
        <w:tabs>
          <w:tab w:val="num" w:pos="720"/>
        </w:tabs>
        <w:ind w:left="720" w:hanging="360"/>
      </w:pPr>
      <w:rPr>
        <w:rFonts w:ascii="Symbol" w:hAnsi="Symbol"/>
      </w:rPr>
    </w:lvl>
    <w:lvl w:ilvl="1" w:tplc="6734A626">
      <w:start w:val="1"/>
      <w:numFmt w:val="bullet"/>
      <w:lvlText w:val="o"/>
      <w:lvlJc w:val="left"/>
      <w:pPr>
        <w:tabs>
          <w:tab w:val="num" w:pos="1440"/>
        </w:tabs>
        <w:ind w:left="1440" w:hanging="360"/>
      </w:pPr>
      <w:rPr>
        <w:rFonts w:ascii="Courier New" w:hAnsi="Courier New"/>
      </w:rPr>
    </w:lvl>
    <w:lvl w:ilvl="2" w:tplc="80629F7E">
      <w:start w:val="1"/>
      <w:numFmt w:val="bullet"/>
      <w:lvlText w:val=""/>
      <w:lvlJc w:val="left"/>
      <w:pPr>
        <w:tabs>
          <w:tab w:val="num" w:pos="2160"/>
        </w:tabs>
        <w:ind w:left="2160" w:hanging="360"/>
      </w:pPr>
      <w:rPr>
        <w:rFonts w:ascii="Wingdings" w:hAnsi="Wingdings"/>
      </w:rPr>
    </w:lvl>
    <w:lvl w:ilvl="3" w:tplc="0CB49944">
      <w:start w:val="1"/>
      <w:numFmt w:val="bullet"/>
      <w:lvlText w:val=""/>
      <w:lvlJc w:val="left"/>
      <w:pPr>
        <w:tabs>
          <w:tab w:val="num" w:pos="2880"/>
        </w:tabs>
        <w:ind w:left="2880" w:hanging="360"/>
      </w:pPr>
      <w:rPr>
        <w:rFonts w:ascii="Symbol" w:hAnsi="Symbol"/>
      </w:rPr>
    </w:lvl>
    <w:lvl w:ilvl="4" w:tplc="413870B8">
      <w:start w:val="1"/>
      <w:numFmt w:val="bullet"/>
      <w:lvlText w:val="o"/>
      <w:lvlJc w:val="left"/>
      <w:pPr>
        <w:tabs>
          <w:tab w:val="num" w:pos="3600"/>
        </w:tabs>
        <w:ind w:left="3600" w:hanging="360"/>
      </w:pPr>
      <w:rPr>
        <w:rFonts w:ascii="Courier New" w:hAnsi="Courier New"/>
      </w:rPr>
    </w:lvl>
    <w:lvl w:ilvl="5" w:tplc="A770DD34">
      <w:start w:val="1"/>
      <w:numFmt w:val="bullet"/>
      <w:lvlText w:val=""/>
      <w:lvlJc w:val="left"/>
      <w:pPr>
        <w:tabs>
          <w:tab w:val="num" w:pos="4320"/>
        </w:tabs>
        <w:ind w:left="4320" w:hanging="360"/>
      </w:pPr>
      <w:rPr>
        <w:rFonts w:ascii="Wingdings" w:hAnsi="Wingdings"/>
      </w:rPr>
    </w:lvl>
    <w:lvl w:ilvl="6" w:tplc="C1847CC8">
      <w:start w:val="1"/>
      <w:numFmt w:val="bullet"/>
      <w:lvlText w:val=""/>
      <w:lvlJc w:val="left"/>
      <w:pPr>
        <w:tabs>
          <w:tab w:val="num" w:pos="5040"/>
        </w:tabs>
        <w:ind w:left="5040" w:hanging="360"/>
      </w:pPr>
      <w:rPr>
        <w:rFonts w:ascii="Symbol" w:hAnsi="Symbol"/>
      </w:rPr>
    </w:lvl>
    <w:lvl w:ilvl="7" w:tplc="6D92E93C">
      <w:start w:val="1"/>
      <w:numFmt w:val="bullet"/>
      <w:lvlText w:val="o"/>
      <w:lvlJc w:val="left"/>
      <w:pPr>
        <w:tabs>
          <w:tab w:val="num" w:pos="5760"/>
        </w:tabs>
        <w:ind w:left="5760" w:hanging="360"/>
      </w:pPr>
      <w:rPr>
        <w:rFonts w:ascii="Courier New" w:hAnsi="Courier New"/>
      </w:rPr>
    </w:lvl>
    <w:lvl w:ilvl="8" w:tplc="6546CE7C">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6"/>
    <w:lvl w:ilvl="0" w:tplc="6762A804">
      <w:start w:val="1"/>
      <w:numFmt w:val="bullet"/>
      <w:lvlText w:val=""/>
      <w:lvlJc w:val="left"/>
      <w:pPr>
        <w:tabs>
          <w:tab w:val="num" w:pos="720"/>
        </w:tabs>
        <w:ind w:left="720" w:hanging="360"/>
      </w:pPr>
      <w:rPr>
        <w:rFonts w:ascii="Symbol" w:hAnsi="Symbol"/>
      </w:rPr>
    </w:lvl>
    <w:lvl w:ilvl="1" w:tplc="45EE23E8">
      <w:start w:val="1"/>
      <w:numFmt w:val="bullet"/>
      <w:lvlText w:val="o"/>
      <w:lvlJc w:val="left"/>
      <w:pPr>
        <w:tabs>
          <w:tab w:val="num" w:pos="1440"/>
        </w:tabs>
        <w:ind w:left="1440" w:hanging="360"/>
      </w:pPr>
      <w:rPr>
        <w:rFonts w:ascii="Courier New" w:hAnsi="Courier New"/>
      </w:rPr>
    </w:lvl>
    <w:lvl w:ilvl="2" w:tplc="D73CBDF0">
      <w:start w:val="1"/>
      <w:numFmt w:val="bullet"/>
      <w:lvlText w:val=""/>
      <w:lvlJc w:val="left"/>
      <w:pPr>
        <w:tabs>
          <w:tab w:val="num" w:pos="2160"/>
        </w:tabs>
        <w:ind w:left="2160" w:hanging="360"/>
      </w:pPr>
      <w:rPr>
        <w:rFonts w:ascii="Wingdings" w:hAnsi="Wingdings"/>
      </w:rPr>
    </w:lvl>
    <w:lvl w:ilvl="3" w:tplc="39747846">
      <w:start w:val="1"/>
      <w:numFmt w:val="bullet"/>
      <w:lvlText w:val=""/>
      <w:lvlJc w:val="left"/>
      <w:pPr>
        <w:tabs>
          <w:tab w:val="num" w:pos="2880"/>
        </w:tabs>
        <w:ind w:left="2880" w:hanging="360"/>
      </w:pPr>
      <w:rPr>
        <w:rFonts w:ascii="Symbol" w:hAnsi="Symbol"/>
      </w:rPr>
    </w:lvl>
    <w:lvl w:ilvl="4" w:tplc="8BAE292C">
      <w:start w:val="1"/>
      <w:numFmt w:val="bullet"/>
      <w:lvlText w:val="o"/>
      <w:lvlJc w:val="left"/>
      <w:pPr>
        <w:tabs>
          <w:tab w:val="num" w:pos="3600"/>
        </w:tabs>
        <w:ind w:left="3600" w:hanging="360"/>
      </w:pPr>
      <w:rPr>
        <w:rFonts w:ascii="Courier New" w:hAnsi="Courier New"/>
      </w:rPr>
    </w:lvl>
    <w:lvl w:ilvl="5" w:tplc="C90E95AC">
      <w:start w:val="1"/>
      <w:numFmt w:val="bullet"/>
      <w:lvlText w:val=""/>
      <w:lvlJc w:val="left"/>
      <w:pPr>
        <w:tabs>
          <w:tab w:val="num" w:pos="4320"/>
        </w:tabs>
        <w:ind w:left="4320" w:hanging="360"/>
      </w:pPr>
      <w:rPr>
        <w:rFonts w:ascii="Wingdings" w:hAnsi="Wingdings"/>
      </w:rPr>
    </w:lvl>
    <w:lvl w:ilvl="6" w:tplc="8848CB98">
      <w:start w:val="1"/>
      <w:numFmt w:val="bullet"/>
      <w:lvlText w:val=""/>
      <w:lvlJc w:val="left"/>
      <w:pPr>
        <w:tabs>
          <w:tab w:val="num" w:pos="5040"/>
        </w:tabs>
        <w:ind w:left="5040" w:hanging="360"/>
      </w:pPr>
      <w:rPr>
        <w:rFonts w:ascii="Symbol" w:hAnsi="Symbol"/>
      </w:rPr>
    </w:lvl>
    <w:lvl w:ilvl="7" w:tplc="05FCCE80">
      <w:start w:val="1"/>
      <w:numFmt w:val="bullet"/>
      <w:lvlText w:val="o"/>
      <w:lvlJc w:val="left"/>
      <w:pPr>
        <w:tabs>
          <w:tab w:val="num" w:pos="5760"/>
        </w:tabs>
        <w:ind w:left="5760" w:hanging="360"/>
      </w:pPr>
      <w:rPr>
        <w:rFonts w:ascii="Courier New" w:hAnsi="Courier New"/>
      </w:rPr>
    </w:lvl>
    <w:lvl w:ilvl="8" w:tplc="A36AACC2">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7"/>
    <w:lvl w:ilvl="0" w:tplc="35C077CC">
      <w:start w:val="1"/>
      <w:numFmt w:val="bullet"/>
      <w:lvlText w:val=""/>
      <w:lvlJc w:val="left"/>
      <w:pPr>
        <w:tabs>
          <w:tab w:val="num" w:pos="720"/>
        </w:tabs>
        <w:ind w:left="720" w:hanging="360"/>
      </w:pPr>
      <w:rPr>
        <w:rFonts w:ascii="Symbol" w:hAnsi="Symbol"/>
      </w:rPr>
    </w:lvl>
    <w:lvl w:ilvl="1" w:tplc="64B04CA4">
      <w:start w:val="1"/>
      <w:numFmt w:val="bullet"/>
      <w:lvlText w:val="o"/>
      <w:lvlJc w:val="left"/>
      <w:pPr>
        <w:tabs>
          <w:tab w:val="num" w:pos="1440"/>
        </w:tabs>
        <w:ind w:left="1440" w:hanging="360"/>
      </w:pPr>
      <w:rPr>
        <w:rFonts w:ascii="Courier New" w:hAnsi="Courier New"/>
      </w:rPr>
    </w:lvl>
    <w:lvl w:ilvl="2" w:tplc="C794F1E2">
      <w:start w:val="1"/>
      <w:numFmt w:val="bullet"/>
      <w:lvlText w:val=""/>
      <w:lvlJc w:val="left"/>
      <w:pPr>
        <w:tabs>
          <w:tab w:val="num" w:pos="2160"/>
        </w:tabs>
        <w:ind w:left="2160" w:hanging="360"/>
      </w:pPr>
      <w:rPr>
        <w:rFonts w:ascii="Wingdings" w:hAnsi="Wingdings"/>
      </w:rPr>
    </w:lvl>
    <w:lvl w:ilvl="3" w:tplc="16CE300C">
      <w:start w:val="1"/>
      <w:numFmt w:val="bullet"/>
      <w:lvlText w:val=""/>
      <w:lvlJc w:val="left"/>
      <w:pPr>
        <w:tabs>
          <w:tab w:val="num" w:pos="2880"/>
        </w:tabs>
        <w:ind w:left="2880" w:hanging="360"/>
      </w:pPr>
      <w:rPr>
        <w:rFonts w:ascii="Symbol" w:hAnsi="Symbol"/>
      </w:rPr>
    </w:lvl>
    <w:lvl w:ilvl="4" w:tplc="CCAEB3EC">
      <w:start w:val="1"/>
      <w:numFmt w:val="bullet"/>
      <w:lvlText w:val="o"/>
      <w:lvlJc w:val="left"/>
      <w:pPr>
        <w:tabs>
          <w:tab w:val="num" w:pos="3600"/>
        </w:tabs>
        <w:ind w:left="3600" w:hanging="360"/>
      </w:pPr>
      <w:rPr>
        <w:rFonts w:ascii="Courier New" w:hAnsi="Courier New"/>
      </w:rPr>
    </w:lvl>
    <w:lvl w:ilvl="5" w:tplc="F502133E">
      <w:start w:val="1"/>
      <w:numFmt w:val="bullet"/>
      <w:lvlText w:val=""/>
      <w:lvlJc w:val="left"/>
      <w:pPr>
        <w:tabs>
          <w:tab w:val="num" w:pos="4320"/>
        </w:tabs>
        <w:ind w:left="4320" w:hanging="360"/>
      </w:pPr>
      <w:rPr>
        <w:rFonts w:ascii="Wingdings" w:hAnsi="Wingdings"/>
      </w:rPr>
    </w:lvl>
    <w:lvl w:ilvl="6" w:tplc="A6D003B8">
      <w:start w:val="1"/>
      <w:numFmt w:val="bullet"/>
      <w:lvlText w:val=""/>
      <w:lvlJc w:val="left"/>
      <w:pPr>
        <w:tabs>
          <w:tab w:val="num" w:pos="5040"/>
        </w:tabs>
        <w:ind w:left="5040" w:hanging="360"/>
      </w:pPr>
      <w:rPr>
        <w:rFonts w:ascii="Symbol" w:hAnsi="Symbol"/>
      </w:rPr>
    </w:lvl>
    <w:lvl w:ilvl="7" w:tplc="FC78130C">
      <w:start w:val="1"/>
      <w:numFmt w:val="bullet"/>
      <w:lvlText w:val="o"/>
      <w:lvlJc w:val="left"/>
      <w:pPr>
        <w:tabs>
          <w:tab w:val="num" w:pos="5760"/>
        </w:tabs>
        <w:ind w:left="5760" w:hanging="360"/>
      </w:pPr>
      <w:rPr>
        <w:rFonts w:ascii="Courier New" w:hAnsi="Courier New"/>
      </w:rPr>
    </w:lvl>
    <w:lvl w:ilvl="8" w:tplc="031472F2">
      <w:start w:val="1"/>
      <w:numFmt w:val="bullet"/>
      <w:lvlText w:val=""/>
      <w:lvlJc w:val="left"/>
      <w:pPr>
        <w:tabs>
          <w:tab w:val="num" w:pos="6480"/>
        </w:tabs>
        <w:ind w:left="6480" w:hanging="360"/>
      </w:pPr>
      <w:rPr>
        <w:rFonts w:ascii="Wingdings" w:hAnsi="Wingdings"/>
      </w:rPr>
    </w:lvl>
  </w:abstractNum>
  <w:num w:numId="1" w16cid:durableId="564074724">
    <w:abstractNumId w:val="10"/>
  </w:num>
  <w:num w:numId="2" w16cid:durableId="772822346">
    <w:abstractNumId w:val="8"/>
  </w:num>
  <w:num w:numId="3" w16cid:durableId="1585725815">
    <w:abstractNumId w:val="7"/>
  </w:num>
  <w:num w:numId="4" w16cid:durableId="835459043">
    <w:abstractNumId w:val="6"/>
  </w:num>
  <w:num w:numId="5" w16cid:durableId="769350015">
    <w:abstractNumId w:val="5"/>
  </w:num>
  <w:num w:numId="6" w16cid:durableId="1994410465">
    <w:abstractNumId w:val="9"/>
  </w:num>
  <w:num w:numId="7" w16cid:durableId="1015694036">
    <w:abstractNumId w:val="4"/>
  </w:num>
  <w:num w:numId="8" w16cid:durableId="1116098646">
    <w:abstractNumId w:val="3"/>
  </w:num>
  <w:num w:numId="9" w16cid:durableId="1737431895">
    <w:abstractNumId w:val="2"/>
  </w:num>
  <w:num w:numId="10" w16cid:durableId="1333146982">
    <w:abstractNumId w:val="1"/>
  </w:num>
  <w:num w:numId="11" w16cid:durableId="188378474">
    <w:abstractNumId w:val="0"/>
  </w:num>
  <w:num w:numId="12" w16cid:durableId="1936939016">
    <w:abstractNumId w:val="11"/>
  </w:num>
  <w:num w:numId="13" w16cid:durableId="1105151412">
    <w:abstractNumId w:val="16"/>
  </w:num>
  <w:num w:numId="14" w16cid:durableId="1485701595">
    <w:abstractNumId w:val="14"/>
  </w:num>
  <w:num w:numId="15" w16cid:durableId="999041563">
    <w:abstractNumId w:val="15"/>
  </w:num>
  <w:num w:numId="16" w16cid:durableId="48309939">
    <w:abstractNumId w:val="12"/>
  </w:num>
  <w:num w:numId="17" w16cid:durableId="1422793007">
    <w:abstractNumId w:val="13"/>
  </w:num>
  <w:num w:numId="18" w16cid:durableId="2009406668">
    <w:abstractNumId w:val="17"/>
  </w:num>
  <w:num w:numId="19" w16cid:durableId="1208032244">
    <w:abstractNumId w:val="18"/>
  </w:num>
  <w:num w:numId="20" w16cid:durableId="1753618441">
    <w:abstractNumId w:val="19"/>
  </w:num>
  <w:num w:numId="21" w16cid:durableId="2032563031">
    <w:abstractNumId w:val="20"/>
  </w:num>
  <w:num w:numId="22" w16cid:durableId="1336565959">
    <w:abstractNumId w:val="21"/>
  </w:num>
  <w:num w:numId="23" w16cid:durableId="499392069">
    <w:abstractNumId w:val="22"/>
  </w:num>
  <w:num w:numId="24" w16cid:durableId="1425833489">
    <w:abstractNumId w:val="23"/>
  </w:num>
  <w:num w:numId="25" w16cid:durableId="2084863713">
    <w:abstractNumId w:val="24"/>
  </w:num>
  <w:num w:numId="26" w16cid:durableId="798454101">
    <w:abstractNumId w:val="25"/>
  </w:num>
  <w:num w:numId="27" w16cid:durableId="414397358">
    <w:abstractNumId w:val="26"/>
  </w:num>
  <w:num w:numId="28" w16cid:durableId="1959795959">
    <w:abstractNumId w:val="27"/>
  </w:num>
  <w:num w:numId="29" w16cid:durableId="1985547916">
    <w:abstractNumId w:val="28"/>
  </w:num>
  <w:num w:numId="30" w16cid:durableId="19236852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14"/>
    <w:rsid w:val="00270214"/>
    <w:rsid w:val="00D5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E81A"/>
  <w15:docId w15:val="{D57D11C9-B522-4C16-97BA-C1999AF2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Sherrin Strathairn</cp:lastModifiedBy>
  <cp:revision>2</cp:revision>
  <dcterms:created xsi:type="dcterms:W3CDTF">2024-04-10T00:44:00Z</dcterms:created>
  <dcterms:modified xsi:type="dcterms:W3CDTF">2024-04-10T00:44:00Z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